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D9278C">
      <w:pPr>
        <w:keepNext/>
        <w:keepLines/>
        <w:pageBreakBefore w:val="0"/>
        <w:widowControl/>
        <w:kinsoku/>
        <w:wordWrap/>
        <w:overflowPunct/>
        <w:topLinePunct w:val="0"/>
        <w:autoSpaceDE/>
        <w:autoSpaceDN/>
        <w:bidi w:val="0"/>
        <w:adjustRightInd/>
        <w:snapToGrid/>
        <w:spacing w:after="0" w:line="240" w:lineRule="auto"/>
        <w:jc w:val="center"/>
        <w:textAlignment w:val="auto"/>
        <w:outlineLvl w:val="9"/>
        <w:rPr>
          <w:rFonts w:hint="eastAsia" w:ascii="方正小标宋简体" w:hAnsi="方正小标宋简体" w:eastAsia="方正小标宋简体" w:cs="方正小标宋简体"/>
          <w:b w:val="0"/>
          <w:bCs w:val="0"/>
          <w:color w:val="000000"/>
          <w:sz w:val="44"/>
          <w:lang w:eastAsia="zh-CN"/>
        </w:rPr>
      </w:pPr>
      <w:r>
        <w:rPr>
          <w:rFonts w:hint="eastAsia" w:ascii="方正小标宋简体" w:hAnsi="方正小标宋简体" w:eastAsia="方正小标宋简体" w:cs="方正小标宋简体"/>
          <w:b w:val="0"/>
          <w:bCs w:val="0"/>
          <w:color w:val="000000"/>
          <w:sz w:val="44"/>
          <w:lang w:eastAsia="zh-CN"/>
        </w:rPr>
        <w:t>采购建设方案</w:t>
      </w:r>
    </w:p>
    <w:p w14:paraId="603494A7">
      <w:pPr>
        <w:spacing w:after="0"/>
        <w:ind w:firstLine="560"/>
        <w:jc w:val="left"/>
        <w:rPr>
          <w:rFonts w:hint="eastAsia" w:cs="仿宋"/>
          <w:color w:val="000000"/>
          <w:sz w:val="21"/>
          <w:szCs w:val="21"/>
          <w:lang w:val="en-US" w:eastAsia="zh-CN"/>
        </w:rPr>
      </w:pPr>
    </w:p>
    <w:p w14:paraId="04037AF4">
      <w:pPr>
        <w:spacing w:after="0"/>
        <w:ind w:firstLine="560"/>
        <w:jc w:val="left"/>
        <w:rPr>
          <w:rFonts w:hint="eastAsia" w:cs="仿宋"/>
          <w:color w:val="000000"/>
          <w:sz w:val="21"/>
          <w:szCs w:val="21"/>
          <w:lang w:val="en-US" w:eastAsia="zh-CN"/>
        </w:rPr>
      </w:pPr>
      <w:r>
        <w:rPr>
          <w:rFonts w:hint="eastAsia" w:cs="仿宋"/>
          <w:color w:val="000000"/>
          <w:sz w:val="21"/>
          <w:szCs w:val="21"/>
          <w:lang w:val="en-US" w:eastAsia="zh-CN"/>
        </w:rPr>
        <w:t>说明：（1）预算立项批复后编写此方案。（2）项目负责人组织编制，经学院党政联席会议审议后，请在上校长办公会和走采购OA流程之前报实训管理中心。</w:t>
      </w:r>
    </w:p>
    <w:p w14:paraId="65884FD8">
      <w:pPr>
        <w:shd w:val="clear"/>
        <w:spacing w:before="120" w:after="80" w:line="276" w:lineRule="auto"/>
        <w:rPr>
          <w:rFonts w:hint="eastAsia" w:ascii="微软雅黑" w:hAnsi="微软雅黑" w:eastAsia="微软雅黑"/>
          <w:b w:val="0"/>
          <w:bCs/>
          <w:color w:val="000000" w:themeColor="text1"/>
          <w:sz w:val="28"/>
          <w:lang w:val="en-US" w:eastAsia="zh-CN"/>
          <w14:textFill>
            <w14:solidFill>
              <w14:schemeClr w14:val="tx1"/>
            </w14:solidFill>
          </w14:textFill>
        </w:rPr>
      </w:pPr>
      <w:r>
        <w:rPr>
          <w:rFonts w:hint="eastAsia" w:ascii="微软雅黑" w:hAnsi="微软雅黑" w:eastAsia="微软雅黑"/>
          <w:b w:val="0"/>
          <w:bCs/>
          <w:color w:val="000000" w:themeColor="text1"/>
          <w:sz w:val="28"/>
          <w:lang w:val="en-US" w:eastAsia="zh-CN"/>
          <w14:textFill>
            <w14:solidFill>
              <w14:schemeClr w14:val="tx1"/>
            </w14:solidFill>
          </w14:textFill>
        </w:rPr>
        <w:t>一、项目概况</w:t>
      </w:r>
    </w:p>
    <w:tbl>
      <w:tblPr>
        <w:tblStyle w:val="32"/>
        <w:tblW w:w="5000" w:type="pct"/>
        <w:tblInd w:w="0" w:type="dxa"/>
        <w:tblLayout w:type="autofit"/>
        <w:tblCellMar>
          <w:top w:w="0" w:type="dxa"/>
          <w:left w:w="108" w:type="dxa"/>
          <w:bottom w:w="0" w:type="dxa"/>
          <w:right w:w="108" w:type="dxa"/>
        </w:tblCellMar>
      </w:tblPr>
      <w:tblGrid>
        <w:gridCol w:w="1634"/>
        <w:gridCol w:w="2907"/>
        <w:gridCol w:w="1634"/>
        <w:gridCol w:w="2910"/>
      </w:tblGrid>
      <w:tr w14:paraId="22C96543">
        <w:tblPrEx>
          <w:tblCellMar>
            <w:top w:w="0" w:type="dxa"/>
            <w:left w:w="108" w:type="dxa"/>
            <w:bottom w:w="0" w:type="dxa"/>
            <w:right w:w="108" w:type="dxa"/>
          </w:tblCellMar>
        </w:tblPrEx>
        <w:tc>
          <w:tcPr>
            <w:tcW w:w="8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4934D16C">
            <w:pPr>
              <w:spacing w:before="60" w:after="60" w:line="240" w:lineRule="auto"/>
              <w:jc w:val="center"/>
            </w:pPr>
            <w:r>
              <w:rPr>
                <w:rFonts w:hint="eastAsia" w:ascii="黑体" w:hAnsi="黑体" w:eastAsia="黑体"/>
                <w:b/>
                <w:color w:val="000000"/>
                <w:sz w:val="24"/>
              </w:rPr>
              <w:t>项目名称</w:t>
            </w:r>
          </w:p>
        </w:tc>
        <w:tc>
          <w:tcPr>
            <w:tcW w:w="1599"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181F1250">
            <w:pPr>
              <w:spacing w:before="60" w:after="60" w:line="240" w:lineRule="auto"/>
              <w:jc w:val="left"/>
            </w:pPr>
          </w:p>
        </w:tc>
        <w:tc>
          <w:tcPr>
            <w:tcW w:w="8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3E7AE9D1">
            <w:pPr>
              <w:spacing w:before="60" w:after="60" w:line="240" w:lineRule="auto"/>
              <w:jc w:val="center"/>
            </w:pPr>
            <w:r>
              <w:rPr>
                <w:rFonts w:hint="eastAsia" w:ascii="黑体" w:hAnsi="黑体" w:eastAsia="黑体"/>
                <w:b/>
                <w:color w:val="000000"/>
                <w:sz w:val="24"/>
              </w:rPr>
              <w:t>项目负责人</w:t>
            </w:r>
          </w:p>
        </w:tc>
        <w:tc>
          <w:tcPr>
            <w:tcW w:w="1601"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33A7F3DA">
            <w:pPr>
              <w:spacing w:before="60" w:after="60" w:line="240" w:lineRule="auto"/>
              <w:jc w:val="left"/>
            </w:pPr>
          </w:p>
        </w:tc>
      </w:tr>
      <w:tr w14:paraId="05165B3F">
        <w:tblPrEx>
          <w:tblCellMar>
            <w:top w:w="0" w:type="dxa"/>
            <w:left w:w="108" w:type="dxa"/>
            <w:bottom w:w="0" w:type="dxa"/>
            <w:right w:w="108" w:type="dxa"/>
          </w:tblCellMar>
        </w:tblPrEx>
        <w:tc>
          <w:tcPr>
            <w:tcW w:w="8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610C9896">
            <w:pPr>
              <w:spacing w:before="60" w:after="60" w:line="240" w:lineRule="auto"/>
              <w:jc w:val="center"/>
              <w:rPr>
                <w:rFonts w:hint="eastAsia" w:eastAsia="黑体"/>
                <w:lang w:val="en-US" w:eastAsia="zh-CN"/>
              </w:rPr>
            </w:pPr>
            <w:r>
              <w:rPr>
                <w:rFonts w:hint="eastAsia" w:ascii="黑体" w:hAnsi="黑体" w:eastAsia="黑体"/>
                <w:b/>
                <w:color w:val="000000"/>
                <w:sz w:val="24"/>
              </w:rPr>
              <w:t>预算</w:t>
            </w:r>
            <w:r>
              <w:rPr>
                <w:rFonts w:hint="eastAsia" w:ascii="黑体" w:hAnsi="黑体" w:eastAsia="黑体"/>
                <w:b/>
                <w:color w:val="000000"/>
                <w:sz w:val="24"/>
                <w:lang w:val="en-US" w:eastAsia="zh-CN"/>
              </w:rPr>
              <w:t>编号</w:t>
            </w:r>
          </w:p>
        </w:tc>
        <w:tc>
          <w:tcPr>
            <w:tcW w:w="1599"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1BA58754">
            <w:pPr>
              <w:spacing w:before="60" w:after="60" w:line="240" w:lineRule="auto"/>
              <w:jc w:val="left"/>
            </w:pPr>
          </w:p>
        </w:tc>
        <w:tc>
          <w:tcPr>
            <w:tcW w:w="8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58B79B27">
            <w:pPr>
              <w:spacing w:before="60" w:after="60" w:line="240" w:lineRule="auto"/>
              <w:jc w:val="center"/>
            </w:pPr>
            <w:r>
              <w:rPr>
                <w:rFonts w:hint="eastAsia" w:ascii="黑体" w:hAnsi="黑体" w:eastAsia="黑体"/>
                <w:b/>
                <w:color w:val="000000"/>
                <w:sz w:val="24"/>
              </w:rPr>
              <w:t>批复金额（万元）</w:t>
            </w:r>
          </w:p>
        </w:tc>
        <w:tc>
          <w:tcPr>
            <w:tcW w:w="1601"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50878B60">
            <w:pPr>
              <w:spacing w:before="60" w:after="60" w:line="240" w:lineRule="auto"/>
              <w:jc w:val="left"/>
            </w:pPr>
          </w:p>
        </w:tc>
      </w:tr>
    </w:tbl>
    <w:p w14:paraId="7E7A4414">
      <w:pPr>
        <w:spacing w:after="0"/>
        <w:ind w:firstLine="560"/>
        <w:jc w:val="left"/>
        <w:rPr>
          <w:rFonts w:hint="eastAsia" w:cs="仿宋"/>
          <w:color w:val="000000"/>
          <w:sz w:val="21"/>
          <w:szCs w:val="21"/>
          <w:lang w:val="en-US" w:eastAsia="zh-CN"/>
        </w:rPr>
      </w:pPr>
      <w:r>
        <w:rPr>
          <w:rFonts w:hint="eastAsia" w:cs="仿宋"/>
          <w:color w:val="000000"/>
          <w:sz w:val="21"/>
          <w:szCs w:val="21"/>
          <w:lang w:val="en-US" w:eastAsia="zh-CN"/>
        </w:rPr>
        <w:t>注：本方案与《预算申报》衔</w:t>
      </w:r>
      <w:bookmarkStart w:id="5" w:name="_GoBack"/>
      <w:bookmarkEnd w:id="5"/>
      <w:r>
        <w:rPr>
          <w:rFonts w:hint="eastAsia" w:cs="仿宋"/>
          <w:color w:val="000000"/>
          <w:sz w:val="21"/>
          <w:szCs w:val="21"/>
          <w:lang w:val="en-US" w:eastAsia="zh-CN"/>
        </w:rPr>
        <w:t>接使用，基础信息保持一致，不重复填报。</w:t>
      </w:r>
    </w:p>
    <w:p w14:paraId="00EA548F">
      <w:pPr>
        <w:shd w:val="clear"/>
        <w:spacing w:before="120" w:after="80" w:line="276" w:lineRule="auto"/>
        <w:rPr>
          <w:rFonts w:hint="eastAsia" w:ascii="微软雅黑" w:hAnsi="微软雅黑" w:eastAsia="微软雅黑"/>
          <w:b w:val="0"/>
          <w:bCs/>
          <w:color w:val="000000" w:themeColor="text1"/>
          <w:sz w:val="28"/>
          <w:lang w:val="en-US" w:eastAsia="zh-CN"/>
          <w14:textFill>
            <w14:solidFill>
              <w14:schemeClr w14:val="tx1"/>
            </w14:solidFill>
          </w14:textFill>
        </w:rPr>
      </w:pPr>
      <w:r>
        <w:rPr>
          <w:rFonts w:hint="eastAsia" w:ascii="微软雅黑" w:hAnsi="微软雅黑" w:eastAsia="微软雅黑"/>
          <w:b w:val="0"/>
          <w:bCs/>
          <w:color w:val="000000" w:themeColor="text1"/>
          <w:sz w:val="28"/>
          <w:lang w:val="en-US" w:eastAsia="zh-CN"/>
          <w14:textFill>
            <w14:solidFill>
              <w14:schemeClr w14:val="tx1"/>
            </w14:solidFill>
          </w14:textFill>
        </w:rPr>
        <w:t>二、采购需求与清单</w:t>
      </w:r>
    </w:p>
    <w:tbl>
      <w:tblPr>
        <w:tblStyle w:val="32"/>
        <w:tblW w:w="4997" w:type="pct"/>
        <w:tblInd w:w="0" w:type="dxa"/>
        <w:tblLayout w:type="autofit"/>
        <w:tblCellMar>
          <w:top w:w="0" w:type="dxa"/>
          <w:left w:w="108" w:type="dxa"/>
          <w:bottom w:w="0" w:type="dxa"/>
          <w:right w:w="108" w:type="dxa"/>
        </w:tblCellMar>
      </w:tblPr>
      <w:tblGrid>
        <w:gridCol w:w="847"/>
        <w:gridCol w:w="841"/>
        <w:gridCol w:w="1486"/>
        <w:gridCol w:w="1753"/>
        <w:gridCol w:w="765"/>
        <w:gridCol w:w="870"/>
        <w:gridCol w:w="1260"/>
        <w:gridCol w:w="1258"/>
      </w:tblGrid>
      <w:tr w14:paraId="3EC0C7D4">
        <w:tblPrEx>
          <w:tblCellMar>
            <w:top w:w="0" w:type="dxa"/>
            <w:left w:w="108" w:type="dxa"/>
            <w:bottom w:w="0" w:type="dxa"/>
            <w:right w:w="108" w:type="dxa"/>
          </w:tblCellMar>
        </w:tblPrEx>
        <w:trPr>
          <w:trHeight w:val="1296" w:hRule="atLeast"/>
        </w:trPr>
        <w:tc>
          <w:tcPr>
            <w:tcW w:w="466"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2D9F748D">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黑体" w:hAnsi="黑体" w:eastAsia="黑体"/>
                <w:b/>
                <w:color w:val="000000"/>
                <w:sz w:val="24"/>
              </w:rPr>
              <w:t>序号</w:t>
            </w:r>
          </w:p>
        </w:tc>
        <w:tc>
          <w:tcPr>
            <w:tcW w:w="463"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194F82BF">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黑体" w:hAnsi="黑体" w:eastAsia="黑体"/>
                <w:b/>
                <w:color w:val="000000"/>
                <w:sz w:val="24"/>
              </w:rPr>
              <w:t>类别</w:t>
            </w:r>
          </w:p>
        </w:tc>
        <w:tc>
          <w:tcPr>
            <w:tcW w:w="818"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4E822936">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黑体" w:hAnsi="黑体" w:eastAsia="黑体"/>
                <w:b/>
                <w:color w:val="000000"/>
                <w:sz w:val="24"/>
              </w:rPr>
              <w:t>货物</w:t>
            </w:r>
            <w:r>
              <w:rPr>
                <w:rFonts w:hint="eastAsia" w:ascii="黑体" w:hAnsi="黑体" w:eastAsia="黑体"/>
                <w:b/>
                <w:color w:val="000000"/>
                <w:sz w:val="24"/>
                <w:lang w:val="en-US" w:eastAsia="zh-CN"/>
              </w:rPr>
              <w:t>/</w:t>
            </w:r>
            <w:r>
              <w:rPr>
                <w:rFonts w:hint="eastAsia" w:ascii="黑体" w:hAnsi="黑体" w:eastAsia="黑体"/>
                <w:b/>
                <w:color w:val="000000"/>
                <w:sz w:val="24"/>
              </w:rPr>
              <w:t>服务</w:t>
            </w:r>
            <w:r>
              <w:rPr>
                <w:rFonts w:hint="eastAsia" w:ascii="黑体" w:hAnsi="黑体" w:eastAsia="黑体"/>
                <w:b/>
                <w:color w:val="000000"/>
                <w:sz w:val="24"/>
                <w:lang w:val="en-US" w:eastAsia="zh-CN"/>
              </w:rPr>
              <w:t>/</w:t>
            </w:r>
            <w:r>
              <w:rPr>
                <w:rFonts w:hint="eastAsia" w:ascii="黑体" w:hAnsi="黑体" w:eastAsia="黑体"/>
                <w:b/>
                <w:color w:val="000000"/>
                <w:sz w:val="24"/>
              </w:rPr>
              <w:t>工程名称</w:t>
            </w:r>
          </w:p>
        </w:tc>
        <w:tc>
          <w:tcPr>
            <w:tcW w:w="965"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00605AF6">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eastAsia" w:ascii="黑体" w:hAnsi="黑体" w:eastAsia="黑体"/>
                <w:b/>
                <w:color w:val="000000"/>
                <w:sz w:val="24"/>
              </w:rPr>
            </w:pPr>
            <w:r>
              <w:rPr>
                <w:rFonts w:hint="eastAsia" w:ascii="黑体" w:hAnsi="黑体" w:eastAsia="黑体"/>
                <w:b/>
                <w:color w:val="000000"/>
                <w:sz w:val="24"/>
              </w:rPr>
              <w:t>主要技术参数</w:t>
            </w:r>
          </w:p>
          <w:p w14:paraId="7952E9AC">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黑体" w:hAnsi="黑体" w:eastAsia="黑体"/>
                <w:b/>
                <w:color w:val="000000"/>
                <w:sz w:val="24"/>
              </w:rPr>
              <w:t>（逐项列明）</w:t>
            </w:r>
          </w:p>
        </w:tc>
        <w:tc>
          <w:tcPr>
            <w:tcW w:w="421"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222B033D">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default" w:ascii="黑体" w:hAnsi="黑体" w:eastAsia="黑体"/>
                <w:b/>
                <w:color w:val="000000"/>
                <w:sz w:val="24"/>
                <w:lang w:val="en-US" w:eastAsia="zh-CN"/>
              </w:rPr>
            </w:pPr>
            <w:r>
              <w:rPr>
                <w:rFonts w:hint="eastAsia" w:ascii="黑体" w:hAnsi="黑体" w:eastAsia="黑体"/>
                <w:b/>
                <w:color w:val="000000"/>
                <w:sz w:val="24"/>
                <w:lang w:val="en-US" w:eastAsia="zh-CN"/>
              </w:rPr>
              <w:t>数量</w:t>
            </w:r>
          </w:p>
        </w:tc>
        <w:tc>
          <w:tcPr>
            <w:tcW w:w="479"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1554CE7C">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单位</w:t>
            </w:r>
          </w:p>
        </w:tc>
        <w:tc>
          <w:tcPr>
            <w:tcW w:w="693"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6710A03B">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eastAsia" w:ascii="黑体" w:hAnsi="黑体" w:eastAsia="黑体"/>
                <w:b/>
                <w:color w:val="000000"/>
                <w:sz w:val="24"/>
              </w:rPr>
            </w:pPr>
            <w:r>
              <w:rPr>
                <w:rFonts w:hint="eastAsia" w:ascii="黑体" w:hAnsi="黑体" w:eastAsia="黑体"/>
                <w:b/>
                <w:color w:val="000000"/>
                <w:sz w:val="24"/>
              </w:rPr>
              <w:t>单价</w:t>
            </w:r>
          </w:p>
          <w:p w14:paraId="331AAB38">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黑体" w:hAnsi="黑体" w:eastAsia="黑体"/>
                <w:b/>
                <w:color w:val="000000"/>
                <w:sz w:val="24"/>
              </w:rPr>
              <w:t>（万元）</w:t>
            </w:r>
          </w:p>
        </w:tc>
        <w:tc>
          <w:tcPr>
            <w:tcW w:w="692"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26D3DC28">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rPr>
                <w:rFonts w:hint="eastAsia" w:ascii="黑体" w:hAnsi="黑体" w:eastAsia="黑体"/>
                <w:b/>
                <w:color w:val="000000"/>
                <w:sz w:val="24"/>
                <w:lang w:val="en-US" w:eastAsia="zh-CN"/>
              </w:rPr>
            </w:pPr>
            <w:r>
              <w:rPr>
                <w:rFonts w:hint="eastAsia" w:ascii="黑体" w:hAnsi="黑体" w:eastAsia="黑体"/>
                <w:b/>
                <w:color w:val="000000"/>
                <w:sz w:val="24"/>
                <w:lang w:val="en-US" w:eastAsia="zh-CN"/>
              </w:rPr>
              <w:t>总价</w:t>
            </w:r>
          </w:p>
          <w:p w14:paraId="5D6D647E">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黑体" w:hAnsi="黑体" w:eastAsia="黑体"/>
                <w:b/>
                <w:color w:val="000000"/>
                <w:sz w:val="24"/>
              </w:rPr>
              <w:t>（万元）</w:t>
            </w:r>
          </w:p>
        </w:tc>
      </w:tr>
      <w:tr w14:paraId="7F6D619E">
        <w:tblPrEx>
          <w:tblCellMar>
            <w:top w:w="0" w:type="dxa"/>
            <w:left w:w="108" w:type="dxa"/>
            <w:bottom w:w="0" w:type="dxa"/>
            <w:right w:w="108" w:type="dxa"/>
          </w:tblCellMar>
        </w:tblPrEx>
        <w:trPr>
          <w:trHeight w:val="681" w:hRule="atLeast"/>
        </w:trPr>
        <w:tc>
          <w:tcPr>
            <w:tcW w:w="466"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328D8499">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仿宋" w:hAnsi="仿宋" w:eastAsia="仿宋"/>
                <w:color w:val="000000"/>
                <w:sz w:val="24"/>
              </w:rPr>
              <w:t>1</w:t>
            </w:r>
          </w:p>
        </w:tc>
        <w:tc>
          <w:tcPr>
            <w:tcW w:w="46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03771030">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818"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5817D01D">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965"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5EEE6CEB">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21"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1EFF7FED">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79"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3F706E19">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170F3059">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2"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5D624328">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r>
      <w:tr w14:paraId="3EBEC192">
        <w:tblPrEx>
          <w:tblCellMar>
            <w:top w:w="0" w:type="dxa"/>
            <w:left w:w="108" w:type="dxa"/>
            <w:bottom w:w="0" w:type="dxa"/>
            <w:right w:w="108" w:type="dxa"/>
          </w:tblCellMar>
        </w:tblPrEx>
        <w:trPr>
          <w:trHeight w:val="696" w:hRule="atLeast"/>
        </w:trPr>
        <w:tc>
          <w:tcPr>
            <w:tcW w:w="466"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6D8BE5E6">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仿宋" w:hAnsi="仿宋" w:eastAsia="仿宋"/>
                <w:color w:val="000000"/>
                <w:sz w:val="24"/>
              </w:rPr>
              <w:t>2</w:t>
            </w:r>
          </w:p>
        </w:tc>
        <w:tc>
          <w:tcPr>
            <w:tcW w:w="46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0DE097E1">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818"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C5EBA9F">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965"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6C019136">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21"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49B17CB5">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79"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1E8A5B6C">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F5EE400">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2"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3B4924DB">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r>
      <w:tr w14:paraId="6D24D08D">
        <w:tblPrEx>
          <w:tblCellMar>
            <w:top w:w="0" w:type="dxa"/>
            <w:left w:w="108" w:type="dxa"/>
            <w:bottom w:w="0" w:type="dxa"/>
            <w:right w:w="108" w:type="dxa"/>
          </w:tblCellMar>
        </w:tblPrEx>
        <w:trPr>
          <w:trHeight w:val="666" w:hRule="atLeast"/>
        </w:trPr>
        <w:tc>
          <w:tcPr>
            <w:tcW w:w="466"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11E4C19A">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仿宋" w:hAnsi="仿宋" w:eastAsia="仿宋"/>
                <w:color w:val="000000"/>
                <w:sz w:val="24"/>
              </w:rPr>
              <w:t>3</w:t>
            </w:r>
          </w:p>
        </w:tc>
        <w:tc>
          <w:tcPr>
            <w:tcW w:w="46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4B20DC78">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818"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E83049C">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965"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6F6E2AE2">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21"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65F12CC3">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79"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56168A81">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0511C244">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2"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3BFF9F15">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r>
      <w:tr w14:paraId="626061CC">
        <w:tblPrEx>
          <w:tblCellMar>
            <w:top w:w="0" w:type="dxa"/>
            <w:left w:w="108" w:type="dxa"/>
            <w:bottom w:w="0" w:type="dxa"/>
            <w:right w:w="108" w:type="dxa"/>
          </w:tblCellMar>
        </w:tblPrEx>
        <w:tc>
          <w:tcPr>
            <w:tcW w:w="466"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7DFF6DF">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r>
              <w:rPr>
                <w:rFonts w:hint="eastAsia" w:ascii="仿宋" w:hAnsi="仿宋" w:eastAsia="仿宋"/>
                <w:color w:val="000000"/>
                <w:sz w:val="24"/>
              </w:rPr>
              <w:t>…</w:t>
            </w:r>
          </w:p>
        </w:tc>
        <w:tc>
          <w:tcPr>
            <w:tcW w:w="46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7426382C">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818"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FAB4070">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965"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4339F851">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21"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7CE451B1">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479"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4977CC70">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3"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3091C3BA">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c>
          <w:tcPr>
            <w:tcW w:w="692"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1B3EBC6">
            <w:pPr>
              <w:keepNext w:val="0"/>
              <w:keepLines w:val="0"/>
              <w:pageBreakBefore w:val="0"/>
              <w:widowControl/>
              <w:kinsoku/>
              <w:wordWrap/>
              <w:overflowPunct/>
              <w:topLinePunct w:val="0"/>
              <w:autoSpaceDE/>
              <w:autoSpaceDN/>
              <w:bidi w:val="0"/>
              <w:adjustRightInd/>
              <w:snapToGrid/>
              <w:spacing w:before="60" w:after="60" w:line="240" w:lineRule="auto"/>
              <w:jc w:val="center"/>
              <w:textAlignment w:val="auto"/>
            </w:pPr>
          </w:p>
        </w:tc>
      </w:tr>
    </w:tbl>
    <w:p w14:paraId="52F9EFCC">
      <w:pPr>
        <w:spacing w:after="0"/>
        <w:ind w:firstLine="560"/>
        <w:jc w:val="left"/>
        <w:rPr>
          <w:rFonts w:hint="default" w:cs="仿宋"/>
          <w:color w:val="000000"/>
          <w:sz w:val="21"/>
          <w:szCs w:val="21"/>
          <w:lang w:val="en-US" w:eastAsia="zh-CN"/>
        </w:rPr>
      </w:pPr>
      <w:r>
        <w:rPr>
          <w:rFonts w:hint="eastAsia" w:cs="仿宋"/>
          <w:color w:val="000000"/>
          <w:sz w:val="21"/>
          <w:szCs w:val="21"/>
          <w:lang w:val="en-US" w:eastAsia="zh-CN"/>
        </w:rPr>
        <w:t>注：（1）此表直接用于审计询价和招标，技术参数须具体，数值指标一般写成≥或≤。（2）不得含有排他性、歧视性条款，须经AI合规性审查，不得指定品牌或供应商（147号文第二十五条）。（3）表格可用excel表代替。</w:t>
      </w:r>
    </w:p>
    <w:p w14:paraId="12DA53FD">
      <w:pPr>
        <w:spacing w:after="0"/>
        <w:ind w:firstLine="560"/>
        <w:jc w:val="left"/>
        <w:rPr>
          <w:rFonts w:hint="default" w:cs="仿宋"/>
          <w:color w:val="000000"/>
          <w:sz w:val="24"/>
          <w:szCs w:val="24"/>
          <w:lang w:val="en-US" w:eastAsia="zh-CN"/>
        </w:rPr>
      </w:pPr>
      <w:bookmarkStart w:id="0" w:name="核心产品_01"/>
      <w:r>
        <w:rPr>
          <w:rFonts w:hint="eastAsia" w:cs="仿宋"/>
          <w:color w:val="000000"/>
          <w:sz w:val="24"/>
          <w:szCs w:val="24"/>
          <w:lang w:val="en-US" w:eastAsia="zh-CN"/>
        </w:rPr>
        <w:t>（一）核心产品及主要产品功能特点说明及各产品或模块之间逻辑关系或连接图</w:t>
      </w:r>
      <w:bookmarkEnd w:id="0"/>
    </w:p>
    <w:p w14:paraId="581659C3">
      <w:pPr>
        <w:spacing w:after="0"/>
        <w:ind w:firstLine="560"/>
        <w:jc w:val="left"/>
        <w:rPr>
          <w:rFonts w:hint="eastAsia" w:ascii="微软雅黑" w:hAnsi="微软雅黑" w:eastAsia="微软雅黑"/>
          <w:b w:val="0"/>
          <w:bCs/>
          <w:color w:val="000000" w:themeColor="text1"/>
          <w:sz w:val="28"/>
          <w:lang w:val="en-US" w:eastAsia="zh-CN"/>
          <w14:textFill>
            <w14:solidFill>
              <w14:schemeClr w14:val="tx1"/>
            </w14:solidFill>
          </w14:textFill>
        </w:rPr>
      </w:pPr>
      <w:r>
        <w:rPr>
          <w:rFonts w:hint="eastAsia" w:cs="仿宋"/>
          <w:color w:val="000000"/>
          <w:sz w:val="24"/>
          <w:szCs w:val="24"/>
          <w:lang w:val="en-US" w:eastAsia="zh-CN"/>
        </w:rPr>
        <w:t>（二）项目实施必要说明（含安装调试、旧设备拆除处置、配套改造工程等）</w:t>
      </w:r>
    </w:p>
    <w:p w14:paraId="2C42FAC4">
      <w:pPr>
        <w:shd w:val="clear"/>
        <w:spacing w:before="120" w:after="80" w:line="276" w:lineRule="auto"/>
        <w:rPr>
          <w:rFonts w:hint="eastAsia" w:ascii="微软雅黑" w:hAnsi="微软雅黑" w:eastAsia="微软雅黑"/>
          <w:b w:val="0"/>
          <w:bCs/>
          <w:color w:val="000000" w:themeColor="text1"/>
          <w:sz w:val="28"/>
          <w:lang w:val="en-US" w:eastAsia="zh-CN"/>
          <w14:textFill>
            <w14:solidFill>
              <w14:schemeClr w14:val="tx1"/>
            </w14:solidFill>
          </w14:textFill>
        </w:rPr>
      </w:pPr>
      <w:r>
        <w:rPr>
          <w:rFonts w:hint="eastAsia" w:ascii="微软雅黑" w:hAnsi="微软雅黑" w:eastAsia="微软雅黑"/>
          <w:b w:val="0"/>
          <w:bCs/>
          <w:color w:val="000000" w:themeColor="text1"/>
          <w:sz w:val="28"/>
          <w:lang w:val="en-US" w:eastAsia="zh-CN"/>
          <w14:textFill>
            <w14:solidFill>
              <w14:schemeClr w14:val="tx1"/>
            </w14:solidFill>
          </w14:textFill>
        </w:rPr>
        <w:t>三、采购方式建议</w:t>
      </w:r>
    </w:p>
    <w:tbl>
      <w:tblPr>
        <w:tblStyle w:val="32"/>
        <w:tblW w:w="5000" w:type="pct"/>
        <w:tblInd w:w="0" w:type="dxa"/>
        <w:tblLayout w:type="autofit"/>
        <w:tblCellMar>
          <w:top w:w="0" w:type="dxa"/>
          <w:left w:w="108" w:type="dxa"/>
          <w:bottom w:w="0" w:type="dxa"/>
          <w:right w:w="108" w:type="dxa"/>
        </w:tblCellMar>
      </w:tblPr>
      <w:tblGrid>
        <w:gridCol w:w="2906"/>
        <w:gridCol w:w="6179"/>
      </w:tblGrid>
      <w:tr w14:paraId="4348F053">
        <w:tblPrEx>
          <w:tblCellMar>
            <w:top w:w="0" w:type="dxa"/>
            <w:left w:w="108" w:type="dxa"/>
            <w:bottom w:w="0" w:type="dxa"/>
            <w:right w:w="108" w:type="dxa"/>
          </w:tblCellMar>
        </w:tblPrEx>
        <w:tc>
          <w:tcPr>
            <w:tcW w:w="1599"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3D56EE3B">
            <w:pPr>
              <w:spacing w:before="60" w:after="60" w:line="240" w:lineRule="auto"/>
              <w:jc w:val="center"/>
            </w:pPr>
            <w:r>
              <w:rPr>
                <w:rFonts w:hint="eastAsia" w:ascii="黑体" w:hAnsi="黑体" w:eastAsia="黑体"/>
                <w:b/>
                <w:color w:val="000000"/>
                <w:sz w:val="24"/>
              </w:rPr>
              <w:t>项目</w:t>
            </w:r>
          </w:p>
        </w:tc>
        <w:tc>
          <w:tcPr>
            <w:tcW w:w="3400" w:type="pct"/>
            <w:tcBorders>
              <w:top w:val="single" w:color="404040" w:sz="6" w:space="0"/>
              <w:left w:val="single" w:color="404040" w:sz="6" w:space="0"/>
              <w:bottom w:val="single" w:color="404040" w:sz="6" w:space="0"/>
              <w:right w:val="single" w:color="404040" w:sz="6" w:space="0"/>
            </w:tcBorders>
            <w:shd w:val="clear" w:color="auto" w:fill="EEF2F7"/>
            <w:tcMar>
              <w:top w:w="84" w:type="dxa"/>
              <w:left w:w="120" w:type="dxa"/>
              <w:bottom w:w="84" w:type="dxa"/>
              <w:right w:w="120" w:type="dxa"/>
            </w:tcMar>
            <w:vAlign w:val="center"/>
          </w:tcPr>
          <w:p w14:paraId="64C62B4B">
            <w:pPr>
              <w:spacing w:before="60" w:after="60" w:line="240" w:lineRule="auto"/>
              <w:jc w:val="center"/>
            </w:pPr>
            <w:r>
              <w:rPr>
                <w:rFonts w:hint="eastAsia" w:ascii="黑体" w:hAnsi="黑体" w:eastAsia="黑体"/>
                <w:b/>
                <w:color w:val="000000"/>
                <w:sz w:val="24"/>
              </w:rPr>
              <w:t>填写内容</w:t>
            </w:r>
          </w:p>
        </w:tc>
      </w:tr>
      <w:tr w14:paraId="5F6242E6">
        <w:tblPrEx>
          <w:tblCellMar>
            <w:top w:w="0" w:type="dxa"/>
            <w:left w:w="108" w:type="dxa"/>
            <w:bottom w:w="0" w:type="dxa"/>
            <w:right w:w="108" w:type="dxa"/>
          </w:tblCellMar>
        </w:tblPrEx>
        <w:tc>
          <w:tcPr>
            <w:tcW w:w="15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4754AE1B">
            <w:pPr>
              <w:spacing w:before="60" w:after="60" w:line="240" w:lineRule="auto"/>
              <w:jc w:val="center"/>
            </w:pPr>
            <w:r>
              <w:rPr>
                <w:rFonts w:hint="eastAsia" w:ascii="黑体" w:hAnsi="黑体" w:eastAsia="黑体"/>
                <w:b/>
                <w:color w:val="000000"/>
                <w:sz w:val="24"/>
              </w:rPr>
              <w:t>单批次预算金额（万元）</w:t>
            </w:r>
          </w:p>
        </w:tc>
        <w:tc>
          <w:tcPr>
            <w:tcW w:w="3400"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DA19A7A">
            <w:pPr>
              <w:spacing w:before="60" w:after="60" w:line="240" w:lineRule="auto"/>
              <w:jc w:val="left"/>
            </w:pPr>
          </w:p>
        </w:tc>
      </w:tr>
      <w:tr w14:paraId="0C693C1A">
        <w:tblPrEx>
          <w:tblCellMar>
            <w:top w:w="0" w:type="dxa"/>
            <w:left w:w="108" w:type="dxa"/>
            <w:bottom w:w="0" w:type="dxa"/>
            <w:right w:w="108" w:type="dxa"/>
          </w:tblCellMar>
        </w:tblPrEx>
        <w:tc>
          <w:tcPr>
            <w:tcW w:w="15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429C8FDA">
            <w:pPr>
              <w:spacing w:before="60" w:after="60" w:line="240" w:lineRule="auto"/>
              <w:jc w:val="center"/>
            </w:pPr>
            <w:r>
              <w:rPr>
                <w:rFonts w:hint="eastAsia" w:ascii="黑体" w:hAnsi="黑体" w:eastAsia="黑体"/>
                <w:b/>
                <w:color w:val="000000"/>
                <w:sz w:val="24"/>
              </w:rPr>
              <w:t>采购类别</w:t>
            </w:r>
          </w:p>
        </w:tc>
        <w:tc>
          <w:tcPr>
            <w:tcW w:w="3400"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712E16A1">
            <w:pPr>
              <w:spacing w:before="60" w:after="60" w:line="240" w:lineRule="auto"/>
              <w:jc w:val="left"/>
              <w:rPr>
                <w:rFonts w:hint="eastAsia" w:ascii="仿宋" w:hAnsi="仿宋" w:eastAsia="仿宋"/>
                <w:color w:val="000000"/>
                <w:sz w:val="24"/>
              </w:rPr>
            </w:pPr>
            <w:r>
              <w:rPr>
                <w:rFonts w:hint="eastAsia" w:ascii="仿宋" w:hAnsi="仿宋" w:eastAsia="仿宋"/>
                <w:color w:val="000000"/>
                <w:sz w:val="24"/>
              </w:rPr>
              <w:t>□校内集中采购</w:t>
            </w:r>
            <w:r>
              <w:rPr>
                <w:rFonts w:hint="eastAsia"/>
                <w:color w:val="000000"/>
                <w:sz w:val="24"/>
                <w:lang w:val="en-US" w:eastAsia="zh-CN"/>
              </w:rPr>
              <w:t xml:space="preserve">       </w:t>
            </w:r>
            <w:r>
              <w:rPr>
                <w:rFonts w:hint="eastAsia" w:ascii="仿宋" w:hAnsi="仿宋" w:eastAsia="仿宋"/>
                <w:color w:val="000000"/>
                <w:sz w:val="24"/>
              </w:rPr>
              <w:t>□校内分散采购</w:t>
            </w:r>
          </w:p>
          <w:p w14:paraId="6ABF78BA">
            <w:pPr>
              <w:spacing w:before="60" w:after="60" w:line="240" w:lineRule="auto"/>
              <w:jc w:val="left"/>
              <w:rPr>
                <w:rFonts w:hint="default" w:eastAsia="仿宋"/>
                <w:lang w:val="en-US" w:eastAsia="zh-CN"/>
              </w:rPr>
            </w:pPr>
            <w:r>
              <w:rPr>
                <w:rFonts w:hint="eastAsia" w:ascii="仿宋" w:hAnsi="仿宋" w:eastAsia="仿宋"/>
                <w:color w:val="000000"/>
                <w:sz w:val="24"/>
              </w:rPr>
              <w:t>□框架协议采购</w:t>
            </w:r>
            <w:r>
              <w:rPr>
                <w:rFonts w:hint="eastAsia"/>
                <w:color w:val="000000"/>
                <w:sz w:val="24"/>
                <w:lang w:val="en-US" w:eastAsia="zh-CN"/>
              </w:rPr>
              <w:t xml:space="preserve">       </w:t>
            </w:r>
            <w:r>
              <w:rPr>
                <w:rFonts w:hint="eastAsia" w:ascii="仿宋" w:hAnsi="仿宋" w:eastAsia="仿宋"/>
                <w:color w:val="000000"/>
                <w:sz w:val="24"/>
              </w:rPr>
              <w:t>□政府采购</w:t>
            </w:r>
          </w:p>
        </w:tc>
      </w:tr>
      <w:tr w14:paraId="7C7D24BA">
        <w:tblPrEx>
          <w:tblCellMar>
            <w:top w:w="0" w:type="dxa"/>
            <w:left w:w="108" w:type="dxa"/>
            <w:bottom w:w="0" w:type="dxa"/>
            <w:right w:w="108" w:type="dxa"/>
          </w:tblCellMar>
        </w:tblPrEx>
        <w:tc>
          <w:tcPr>
            <w:tcW w:w="15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0DFBC0C9">
            <w:pPr>
              <w:spacing w:before="60" w:after="60" w:line="240" w:lineRule="auto"/>
              <w:jc w:val="center"/>
            </w:pPr>
            <w:r>
              <w:rPr>
                <w:rFonts w:hint="eastAsia" w:ascii="黑体" w:hAnsi="黑体" w:eastAsia="黑体"/>
                <w:b/>
                <w:color w:val="000000"/>
                <w:sz w:val="24"/>
              </w:rPr>
              <w:t>建议采购方式及理由</w:t>
            </w:r>
          </w:p>
        </w:tc>
        <w:tc>
          <w:tcPr>
            <w:tcW w:w="3400"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21194014">
            <w:pPr>
              <w:spacing w:before="60" w:after="60" w:line="240" w:lineRule="auto"/>
              <w:jc w:val="left"/>
            </w:pPr>
          </w:p>
        </w:tc>
      </w:tr>
      <w:tr w14:paraId="5EB5D7AF">
        <w:tblPrEx>
          <w:tblCellMar>
            <w:top w:w="0" w:type="dxa"/>
            <w:left w:w="108" w:type="dxa"/>
            <w:bottom w:w="0" w:type="dxa"/>
            <w:right w:w="108" w:type="dxa"/>
          </w:tblCellMar>
        </w:tblPrEx>
        <w:tc>
          <w:tcPr>
            <w:tcW w:w="15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3181A1E6">
            <w:pPr>
              <w:spacing w:before="60" w:after="60" w:line="240" w:lineRule="auto"/>
              <w:jc w:val="center"/>
            </w:pPr>
            <w:r>
              <w:rPr>
                <w:rFonts w:hint="eastAsia" w:ascii="黑体" w:hAnsi="黑体" w:eastAsia="黑体"/>
                <w:b/>
                <w:color w:val="000000"/>
                <w:sz w:val="24"/>
              </w:rPr>
              <w:t>拟采购时间</w:t>
            </w:r>
          </w:p>
        </w:tc>
        <w:tc>
          <w:tcPr>
            <w:tcW w:w="3400"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7489BD4E">
            <w:pPr>
              <w:spacing w:before="60" w:after="60" w:line="240" w:lineRule="auto"/>
              <w:jc w:val="left"/>
            </w:pPr>
            <w:r>
              <w:rPr>
                <w:rFonts w:hint="eastAsia" w:ascii="仿宋" w:hAnsi="仿宋" w:eastAsia="仿宋"/>
                <w:color w:val="000000"/>
                <w:sz w:val="24"/>
              </w:rPr>
              <w:t>20 ＿＿年＿＿月</w:t>
            </w:r>
          </w:p>
        </w:tc>
      </w:tr>
      <w:tr w14:paraId="307B16AC">
        <w:tblPrEx>
          <w:tblCellMar>
            <w:top w:w="0" w:type="dxa"/>
            <w:left w:w="108" w:type="dxa"/>
            <w:bottom w:w="0" w:type="dxa"/>
            <w:right w:w="108" w:type="dxa"/>
          </w:tblCellMar>
        </w:tblPrEx>
        <w:tc>
          <w:tcPr>
            <w:tcW w:w="1599" w:type="pct"/>
            <w:tcBorders>
              <w:top w:val="single" w:color="404040" w:sz="6" w:space="0"/>
              <w:left w:val="single" w:color="404040" w:sz="6" w:space="0"/>
              <w:bottom w:val="single" w:color="404040" w:sz="6" w:space="0"/>
              <w:right w:val="single" w:color="404040" w:sz="6" w:space="0"/>
            </w:tcBorders>
            <w:shd w:val="clear" w:color="auto" w:fill="F5F6F8"/>
            <w:tcMar>
              <w:top w:w="84" w:type="dxa"/>
              <w:left w:w="120" w:type="dxa"/>
              <w:bottom w:w="84" w:type="dxa"/>
              <w:right w:w="120" w:type="dxa"/>
            </w:tcMar>
            <w:vAlign w:val="center"/>
          </w:tcPr>
          <w:p w14:paraId="7880851E">
            <w:pPr>
              <w:spacing w:before="60" w:after="60" w:line="240" w:lineRule="auto"/>
              <w:jc w:val="center"/>
            </w:pPr>
            <w:r>
              <w:rPr>
                <w:rFonts w:hint="eastAsia" w:ascii="黑体" w:hAnsi="黑体" w:eastAsia="黑体"/>
                <w:b/>
                <w:color w:val="000000"/>
                <w:sz w:val="24"/>
              </w:rPr>
              <w:t>是否建议单一来源或直接采购</w:t>
            </w:r>
          </w:p>
        </w:tc>
        <w:tc>
          <w:tcPr>
            <w:tcW w:w="3400" w:type="pct"/>
            <w:tcBorders>
              <w:top w:val="single" w:color="404040" w:sz="6" w:space="0"/>
              <w:left w:val="single" w:color="404040" w:sz="6" w:space="0"/>
              <w:bottom w:val="single" w:color="404040" w:sz="6" w:space="0"/>
              <w:right w:val="single" w:color="404040" w:sz="6" w:space="0"/>
            </w:tcBorders>
            <w:tcMar>
              <w:top w:w="84" w:type="dxa"/>
              <w:left w:w="120" w:type="dxa"/>
              <w:bottom w:w="84" w:type="dxa"/>
              <w:right w:w="120" w:type="dxa"/>
            </w:tcMar>
            <w:vAlign w:val="center"/>
          </w:tcPr>
          <w:p w14:paraId="481AD5DB">
            <w:pPr>
              <w:spacing w:before="60" w:after="60" w:line="240" w:lineRule="auto"/>
              <w:jc w:val="left"/>
              <w:rPr>
                <w:rFonts w:hint="eastAsia" w:ascii="仿宋" w:hAnsi="仿宋" w:eastAsia="仿宋"/>
                <w:color w:val="000000"/>
                <w:sz w:val="24"/>
              </w:rPr>
            </w:pPr>
            <w:r>
              <w:rPr>
                <w:rFonts w:hint="eastAsia" w:ascii="仿宋" w:hAnsi="仿宋" w:eastAsia="仿宋"/>
                <w:color w:val="000000"/>
                <w:sz w:val="24"/>
              </w:rPr>
              <w:t>□否</w:t>
            </w:r>
          </w:p>
          <w:p w14:paraId="32437727">
            <w:pPr>
              <w:spacing w:before="60" w:after="60" w:line="240" w:lineRule="auto"/>
              <w:jc w:val="left"/>
            </w:pPr>
            <w:r>
              <w:rPr>
                <w:rFonts w:hint="eastAsia" w:ascii="仿宋" w:hAnsi="仿宋" w:eastAsia="仿宋"/>
                <w:color w:val="000000"/>
                <w:sz w:val="24"/>
              </w:rPr>
              <w:t>□是（理由：＿＿＿＿；须附学院党政联席会议纪要，并按147号文第二十三条办理审批）</w:t>
            </w:r>
          </w:p>
        </w:tc>
      </w:tr>
    </w:tbl>
    <w:p w14:paraId="46B6807D">
      <w:pPr>
        <w:spacing w:after="0"/>
        <w:ind w:firstLine="560"/>
        <w:jc w:val="left"/>
        <w:rPr>
          <w:rFonts w:hint="eastAsia" w:cs="仿宋"/>
          <w:color w:val="000000"/>
          <w:sz w:val="21"/>
          <w:szCs w:val="21"/>
          <w:lang w:val="en-US" w:eastAsia="zh-CN"/>
        </w:rPr>
      </w:pPr>
      <w:r>
        <w:rPr>
          <w:rFonts w:hint="eastAsia" w:cs="仿宋"/>
          <w:color w:val="000000"/>
          <w:sz w:val="21"/>
          <w:szCs w:val="21"/>
          <w:lang w:val="en-US" w:eastAsia="zh-CN"/>
        </w:rPr>
        <w:t>注：采购申请提前期——政府采购项目提前3个月，校内集中采购提前2个月，校内分散采购提前1个月；学校原则上每年9月底前结束当年政府采购项目申请、10月底前结束当年其他采购项目申请（147号文第十八条）。</w:t>
      </w:r>
    </w:p>
    <w:p w14:paraId="29E5BBE4">
      <w:pPr>
        <w:shd w:val="clear"/>
        <w:spacing w:before="120" w:after="80" w:line="276" w:lineRule="auto"/>
        <w:rPr>
          <w:rFonts w:hint="eastAsia" w:ascii="微软雅黑" w:hAnsi="微软雅黑" w:eastAsia="微软雅黑"/>
          <w:b w:val="0"/>
          <w:bCs/>
          <w:color w:val="000000" w:themeColor="text1"/>
          <w:sz w:val="28"/>
          <w:lang w:val="en-US" w:eastAsia="zh-CN"/>
          <w14:textFill>
            <w14:solidFill>
              <w14:schemeClr w14:val="tx1"/>
            </w14:solidFill>
          </w14:textFill>
        </w:rPr>
      </w:pPr>
      <w:r>
        <w:rPr>
          <w:rFonts w:hint="eastAsia" w:ascii="微软雅黑" w:hAnsi="微软雅黑" w:eastAsia="微软雅黑"/>
          <w:b w:val="0"/>
          <w:bCs/>
          <w:color w:val="000000" w:themeColor="text1"/>
          <w:sz w:val="28"/>
          <w:lang w:val="en-US" w:eastAsia="zh-CN"/>
          <w14:textFill>
            <w14:solidFill>
              <w14:schemeClr w14:val="tx1"/>
            </w14:solidFill>
          </w14:textFill>
        </w:rPr>
        <w:t>四、商务条款与合同要点</w:t>
      </w:r>
    </w:p>
    <w:tbl>
      <w:tblPr>
        <w:tblStyle w:val="3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591"/>
        <w:gridCol w:w="5368"/>
      </w:tblGrid>
      <w:tr w14:paraId="457D1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3591" w:type="dxa"/>
            <w:vAlign w:val="center"/>
          </w:tcPr>
          <w:p w14:paraId="4F1978C7">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bookmarkStart w:id="1" w:name="付款方式及节点_01"/>
            <w:r>
              <w:rPr>
                <w:rFonts w:hint="eastAsia" w:ascii="仿宋" w:hAnsi="仿宋" w:eastAsia="仿宋" w:cs="仿宋"/>
                <w:color w:val="000000"/>
                <w:sz w:val="24"/>
                <w:szCs w:val="24"/>
                <w:lang w:eastAsia="zh-CN"/>
              </w:rPr>
              <w:t>付款方式及节点：</w:t>
            </w:r>
            <w:bookmarkEnd w:id="1"/>
          </w:p>
        </w:tc>
        <w:tc>
          <w:tcPr>
            <w:tcW w:w="5368" w:type="dxa"/>
            <w:vAlign w:val="center"/>
          </w:tcPr>
          <w:p w14:paraId="78631088">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p>
        </w:tc>
        <w:bookmarkStart w:id="2" w:name="质保期及售后响应要求_01"/>
      </w:tr>
      <w:tr w14:paraId="405E2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3591" w:type="dxa"/>
            <w:vAlign w:val="center"/>
          </w:tcPr>
          <w:p w14:paraId="6702B4F5">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r>
              <w:rPr>
                <w:rFonts w:hint="eastAsia" w:ascii="仿宋" w:hAnsi="仿宋" w:eastAsia="仿宋" w:cs="仿宋"/>
                <w:color w:val="000000"/>
                <w:sz w:val="24"/>
                <w:szCs w:val="24"/>
                <w:lang w:eastAsia="zh-CN"/>
              </w:rPr>
              <w:t>质保期及售后响应要求：</w:t>
            </w:r>
            <w:bookmarkEnd w:id="2"/>
          </w:p>
        </w:tc>
        <w:tc>
          <w:tcPr>
            <w:tcW w:w="5368" w:type="dxa"/>
            <w:vAlign w:val="center"/>
          </w:tcPr>
          <w:p w14:paraId="4796BF6F">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p>
        </w:tc>
        <w:bookmarkStart w:id="3" w:name="培训服务要求_01"/>
      </w:tr>
      <w:tr w14:paraId="250A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3591" w:type="dxa"/>
            <w:vAlign w:val="center"/>
          </w:tcPr>
          <w:p w14:paraId="1938B80D">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r>
              <w:rPr>
                <w:rFonts w:hint="eastAsia" w:ascii="仿宋" w:hAnsi="仿宋" w:eastAsia="仿宋" w:cs="仿宋"/>
                <w:color w:val="000000"/>
                <w:sz w:val="24"/>
                <w:szCs w:val="24"/>
                <w:lang w:eastAsia="zh-CN"/>
              </w:rPr>
              <w:t>培训服务要求：</w:t>
            </w:r>
            <w:bookmarkEnd w:id="3"/>
          </w:p>
        </w:tc>
        <w:tc>
          <w:tcPr>
            <w:tcW w:w="5368" w:type="dxa"/>
            <w:vAlign w:val="center"/>
          </w:tcPr>
          <w:p w14:paraId="6407A861">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p>
        </w:tc>
      </w:tr>
      <w:tr w14:paraId="1E25C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3591" w:type="dxa"/>
            <w:vAlign w:val="center"/>
          </w:tcPr>
          <w:p w14:paraId="690F7CC7">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r>
              <w:rPr>
                <w:rFonts w:hint="eastAsia" w:cs="仿宋"/>
                <w:color w:val="000000"/>
                <w:sz w:val="24"/>
                <w:szCs w:val="24"/>
                <w:lang w:val="en-US" w:eastAsia="zh-CN"/>
              </w:rPr>
              <w:t>交货完工周期：</w:t>
            </w:r>
          </w:p>
        </w:tc>
        <w:tc>
          <w:tcPr>
            <w:tcW w:w="5368" w:type="dxa"/>
            <w:vAlign w:val="center"/>
          </w:tcPr>
          <w:p w14:paraId="37E099AD">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p>
        </w:tc>
      </w:tr>
      <w:tr w14:paraId="41982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3591" w:type="dxa"/>
            <w:vAlign w:val="center"/>
          </w:tcPr>
          <w:p w14:paraId="45BA719F">
            <w:pPr>
              <w:keepNext w:val="0"/>
              <w:keepLines w:val="0"/>
              <w:pageBreakBefore w:val="0"/>
              <w:widowControl/>
              <w:kinsoku/>
              <w:wordWrap/>
              <w:overflowPunct/>
              <w:topLinePunct w:val="0"/>
              <w:autoSpaceDE/>
              <w:autoSpaceDN/>
              <w:bidi w:val="0"/>
              <w:adjustRightInd w:val="0"/>
              <w:snapToGrid w:val="0"/>
              <w:spacing w:after="0" w:line="240" w:lineRule="auto"/>
              <w:ind w:firstLine="0"/>
              <w:jc w:val="left"/>
              <w:textAlignment w:val="auto"/>
              <w:rPr>
                <w:sz w:val="24"/>
                <w:szCs w:val="24"/>
              </w:rPr>
            </w:pPr>
            <w:r>
              <w:rPr>
                <w:rFonts w:hint="eastAsia" w:ascii="仿宋" w:hAnsi="仿宋" w:eastAsia="仿宋" w:cs="仿宋"/>
                <w:color w:val="000000"/>
                <w:sz w:val="24"/>
                <w:szCs w:val="24"/>
                <w:lang w:eastAsia="zh-CN"/>
              </w:rPr>
              <w:t>验收标准（对照采购清单逐项列明）：</w:t>
            </w:r>
          </w:p>
        </w:tc>
        <w:tc>
          <w:tcPr>
            <w:tcW w:w="5368" w:type="dxa"/>
            <w:vAlign w:val="center"/>
          </w:tcPr>
          <w:p w14:paraId="52FAB6A4">
            <w:pPr>
              <w:keepNext w:val="0"/>
              <w:keepLines w:val="0"/>
              <w:pageBreakBefore w:val="0"/>
              <w:widowControl/>
              <w:kinsoku/>
              <w:wordWrap/>
              <w:overflowPunct/>
              <w:topLinePunct w:val="0"/>
              <w:autoSpaceDE/>
              <w:autoSpaceDN/>
              <w:bidi w:val="0"/>
              <w:adjustRightInd w:val="0"/>
              <w:snapToGrid w:val="0"/>
              <w:spacing w:after="0" w:line="240" w:lineRule="auto"/>
              <w:ind w:firstLine="0"/>
              <w:jc w:val="left"/>
              <w:textAlignment w:val="auto"/>
              <w:rPr>
                <w:sz w:val="24"/>
                <w:szCs w:val="24"/>
              </w:rPr>
            </w:pPr>
          </w:p>
        </w:tc>
        <w:bookmarkStart w:id="4" w:name="违约责任及其他主要条款_01"/>
      </w:tr>
      <w:tr w14:paraId="5321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3591" w:type="dxa"/>
            <w:vAlign w:val="center"/>
          </w:tcPr>
          <w:p w14:paraId="1177ACD6">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r>
              <w:rPr>
                <w:rFonts w:hint="eastAsia" w:ascii="仿宋" w:hAnsi="仿宋" w:eastAsia="仿宋" w:cs="仿宋"/>
                <w:color w:val="000000"/>
                <w:sz w:val="24"/>
                <w:szCs w:val="24"/>
                <w:lang w:eastAsia="zh-CN"/>
              </w:rPr>
              <w:t>违约责任及其他主要条款：</w:t>
            </w:r>
            <w:bookmarkEnd w:id="4"/>
          </w:p>
        </w:tc>
        <w:tc>
          <w:tcPr>
            <w:tcW w:w="5368" w:type="dxa"/>
            <w:vAlign w:val="center"/>
          </w:tcPr>
          <w:p w14:paraId="270E425F">
            <w:pPr>
              <w:keepNext w:val="0"/>
              <w:keepLines w:val="0"/>
              <w:pageBreakBefore w:val="0"/>
              <w:widowControl/>
              <w:kinsoku/>
              <w:wordWrap/>
              <w:overflowPunct/>
              <w:topLinePunct w:val="0"/>
              <w:autoSpaceDE/>
              <w:autoSpaceDN/>
              <w:bidi w:val="0"/>
              <w:adjustRightInd w:val="0"/>
              <w:snapToGrid w:val="0"/>
              <w:spacing w:after="0" w:line="240" w:lineRule="auto"/>
              <w:jc w:val="left"/>
              <w:textAlignment w:val="auto"/>
              <w:rPr>
                <w:sz w:val="24"/>
                <w:szCs w:val="24"/>
              </w:rPr>
            </w:pPr>
          </w:p>
        </w:tc>
      </w:tr>
    </w:tbl>
    <w:p w14:paraId="7583BA46">
      <w:pPr>
        <w:spacing w:after="0"/>
        <w:ind w:firstLine="0"/>
        <w:jc w:val="left"/>
        <w:rPr>
          <w:rFonts w:hint="eastAsia" w:ascii="仿宋" w:hAnsi="仿宋" w:eastAsia="仿宋" w:cs="仿宋"/>
          <w:color w:val="000000"/>
          <w:sz w:val="28"/>
          <w:lang w:eastAsia="zh-CN"/>
        </w:rPr>
      </w:pPr>
    </w:p>
    <w:p w14:paraId="1E9E228E">
      <w:pPr>
        <w:spacing w:after="0"/>
        <w:ind w:firstLine="560" w:firstLineChars="200"/>
        <w:jc w:val="left"/>
        <w:rPr>
          <w:rFonts w:hint="eastAsia"/>
          <w:color w:val="000000"/>
          <w:sz w:val="28"/>
          <w:lang w:val="en-US" w:eastAsia="zh-CN"/>
        </w:rPr>
      </w:pPr>
    </w:p>
    <w:sectPr>
      <w:headerReference r:id="rId5" w:type="default"/>
      <w:footerReference r:id="rId6" w:type="default"/>
      <w:pgSz w:w="11906" w:h="16838"/>
      <w:pgMar w:top="2098" w:right="1474" w:bottom="1984" w:left="1587" w:header="964" w:footer="737"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moder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ＭＳ 明朝">
    <w:altName w:val="宋体"/>
    <w:panose1 w:val="00000000000000000000"/>
    <w:charset w:val="86"/>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方正小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D35225">
    <w:pPr>
      <w:pStyle w:val="24"/>
      <w:tabs>
        <w:tab w:val="center" w:pos="4422"/>
        <w:tab w:val="right" w:pos="8845"/>
      </w:tabs>
    </w:pPr>
    <w:r>
      <w:tab/>
    </w:r>
    <w:r>
      <w:t xml:space="preserve">— </w:t>
    </w:r>
    <w:r>
      <w:fldChar w:fldCharType="begin"/>
    </w:r>
    <w:r>
      <w:instrText xml:space="preserve">PAGE</w:instrText>
    </w:r>
    <w:r>
      <w:fldChar w:fldCharType="separate"/>
    </w:r>
    <w:r>
      <w:fldChar w:fldCharType="end"/>
    </w:r>
    <w:r>
      <w:t xml:space="preserve"> —</w:t>
    </w:r>
    <w: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06" w:lineRule="auto"/>
      </w:pPr>
      <w:r>
        <w:separator/>
      </w:r>
    </w:p>
  </w:footnote>
  <w:footnote w:type="continuationSeparator" w:id="1">
    <w:p>
      <w:pPr>
        <w:spacing w:before="0" w:after="0" w:line="30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4E1F2D">
    <w:pPr>
      <w:pStyle w:val="25"/>
      <w:pBdr>
        <w:bottom w:val="single" w:color="auto" w:sz="4" w:space="0"/>
      </w:pBdr>
      <w:wordWrap w:val="0"/>
      <w:jc w:val="right"/>
      <w:rPr>
        <w:rFonts w:hint="default" w:eastAsia="仿宋"/>
        <w:lang w:val="en-US" w:eastAsia="zh-CN"/>
      </w:rPr>
    </w:pPr>
    <w:r>
      <w:rPr>
        <w:rFonts w:hint="eastAsia"/>
        <w:sz w:val="21"/>
        <w:szCs w:val="21"/>
        <w:lang w:val="en-US" w:eastAsia="zh-CN"/>
      </w:rPr>
      <w:t xml:space="preserve">湖南商务职业技术学院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3CF2CD8"/>
    <w:rsid w:val="16C30B15"/>
    <w:rsid w:val="1B082B9F"/>
    <w:rsid w:val="1FFD700C"/>
    <w:rsid w:val="20FA30BC"/>
    <w:rsid w:val="223C4565"/>
    <w:rsid w:val="26DC7BA9"/>
    <w:rsid w:val="2861168D"/>
    <w:rsid w:val="3F401162"/>
    <w:rsid w:val="40806863"/>
    <w:rsid w:val="43A456D5"/>
    <w:rsid w:val="454D5EB4"/>
    <w:rsid w:val="45F70193"/>
    <w:rsid w:val="466277F0"/>
    <w:rsid w:val="49E62CF5"/>
    <w:rsid w:val="5B904EC0"/>
    <w:rsid w:val="684940AA"/>
    <w:rsid w:val="6B8740D4"/>
    <w:rsid w:val="72220B78"/>
    <w:rsid w:val="72FA01F2"/>
    <w:rsid w:val="78045024"/>
    <w:rsid w:val="78882CFE"/>
    <w:rsid w:val="790C322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unhideWhenUsed="0" w:uiPriority="60" w:semiHidden="0" w:name="Light Shading Accent 2"/>
    <w:lsdException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unhideWhenUsed="0" w:uiPriority="60" w:semiHidden="0" w:name="Light Shading Accent 4"/>
    <w:lsdException w:qFormat="1" w:unhideWhenUsed="0" w:uiPriority="61" w:semiHidden="0" w:name="Light List Accent 4"/>
    <w:lsdException w:qFormat="1" w:unhideWhenUsed="0" w:uiPriority="62" w:semiHidden="0" w:name="Light Grid Accent 4"/>
    <w:lsdException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306" w:lineRule="auto"/>
    </w:pPr>
    <w:rPr>
      <w:rFonts w:ascii="仿宋" w:hAnsi="仿宋" w:eastAsia="仿宋" w:cstheme="minorBidi"/>
      <w:color w:val="000000"/>
      <w:sz w:val="28"/>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qFormat/>
    <w:uiPriority w:val="1"/>
  </w:style>
  <w:style w:type="table" w:default="1" w:styleId="32">
    <w:name w:val="Normal Table"/>
    <w:semiHidden/>
    <w:unhideWhenUsed/>
    <w:qFormat/>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qFormat/>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qFormat/>
    <w:uiPriority w:val="99"/>
  </w:style>
  <w:style w:type="character" w:customStyle="1" w:styleId="136">
    <w:name w:val="Footer Char"/>
    <w:basedOn w:val="132"/>
    <w:link w:val="24"/>
    <w:qFormat/>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qFormat/>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657</Words>
  <Characters>671</Characters>
  <Lines>0</Lines>
  <Paragraphs>0</Paragraphs>
  <TotalTime>60</TotalTime>
  <ScaleCrop>false</ScaleCrop>
  <LinksUpToDate>false</LinksUpToDate>
  <CharactersWithSpaces>686</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喻言</cp:lastModifiedBy>
  <dcterms:modified xsi:type="dcterms:W3CDTF">2026-10-30T08:02:23Z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B5170EE9C27B4D7EBBE170A105576A48_12</vt:lpwstr>
  </property>
  <property fmtid="{D5CDD505-2E9C-101B-9397-08002B2CF9AE}" pid="4" name="KSOTemplateDocerSaveRecord">
    <vt:lpwstr>eyJoZGlkIjoiZWRiZGE3NjQyOWQ4ZjUxNGVkMjJmZjgxOWEwNzc1MzUiLCJ1c2VySWQiOiIxOTA5NzkzNjc4In0=</vt:lpwstr>
  </property>
</Properties>
</file>