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3DDAF0">
      <w:pPr>
        <w:spacing w:before="95" w:line="218" w:lineRule="auto"/>
        <w:ind w:left="3298"/>
        <w:outlineLvl w:val="0"/>
        <w:rPr>
          <w:rFonts w:ascii="宋体" w:hAnsi="宋体" w:eastAsia="宋体" w:cs="宋体"/>
          <w:sz w:val="47"/>
          <w:szCs w:val="47"/>
        </w:rPr>
      </w:pPr>
      <w:r>
        <w:rPr>
          <w:rFonts w:ascii="宋体" w:hAnsi="宋体" w:eastAsia="宋体" w:cs="宋体"/>
          <w:spacing w:val="9"/>
          <w:sz w:val="47"/>
          <w:szCs w:val="47"/>
        </w:rPr>
        <w:t>湖南商务职业技术学院费用报账审批单</w:t>
      </w:r>
    </w:p>
    <w:tbl>
      <w:tblPr>
        <w:tblStyle w:val="5"/>
        <w:tblW w:w="1471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3"/>
        <w:gridCol w:w="960"/>
        <w:gridCol w:w="1403"/>
        <w:gridCol w:w="955"/>
        <w:gridCol w:w="1391"/>
        <w:gridCol w:w="720"/>
        <w:gridCol w:w="273"/>
        <w:gridCol w:w="978"/>
        <w:gridCol w:w="1255"/>
        <w:gridCol w:w="1536"/>
        <w:gridCol w:w="976"/>
        <w:gridCol w:w="1259"/>
        <w:gridCol w:w="699"/>
        <w:gridCol w:w="1418"/>
      </w:tblGrid>
      <w:tr w14:paraId="5D6C12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853" w:type="dxa"/>
            <w:gridSpan w:val="2"/>
            <w:vAlign w:val="top"/>
          </w:tcPr>
          <w:p w14:paraId="23960840">
            <w:pPr>
              <w:spacing w:before="198" w:line="219" w:lineRule="auto"/>
              <w:ind w:left="45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填报部门</w:t>
            </w:r>
          </w:p>
        </w:tc>
        <w:tc>
          <w:tcPr>
            <w:tcW w:w="4469" w:type="dxa"/>
            <w:gridSpan w:val="4"/>
            <w:vAlign w:val="top"/>
          </w:tcPr>
          <w:p w14:paraId="4098E2C4">
            <w:pPr>
              <w:pStyle w:val="6"/>
            </w:pPr>
          </w:p>
        </w:tc>
        <w:tc>
          <w:tcPr>
            <w:tcW w:w="1251" w:type="dxa"/>
            <w:gridSpan w:val="2"/>
            <w:vAlign w:val="top"/>
          </w:tcPr>
          <w:p w14:paraId="040E03E2">
            <w:pPr>
              <w:spacing w:before="198" w:line="219" w:lineRule="auto"/>
              <w:ind w:left="26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报账员</w:t>
            </w:r>
          </w:p>
        </w:tc>
        <w:tc>
          <w:tcPr>
            <w:tcW w:w="2791" w:type="dxa"/>
            <w:gridSpan w:val="2"/>
            <w:vAlign w:val="top"/>
          </w:tcPr>
          <w:p w14:paraId="0DEFE8E6">
            <w:pPr>
              <w:pStyle w:val="6"/>
            </w:pPr>
          </w:p>
        </w:tc>
        <w:tc>
          <w:tcPr>
            <w:tcW w:w="976" w:type="dxa"/>
            <w:vAlign w:val="top"/>
          </w:tcPr>
          <w:p w14:paraId="02987ED8">
            <w:pPr>
              <w:spacing w:before="198" w:line="220" w:lineRule="auto"/>
              <w:ind w:left="29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6"/>
                <w:sz w:val="24"/>
                <w:szCs w:val="24"/>
              </w:rPr>
              <w:t>日期</w:t>
            </w:r>
          </w:p>
        </w:tc>
        <w:tc>
          <w:tcPr>
            <w:tcW w:w="1259" w:type="dxa"/>
            <w:vAlign w:val="top"/>
          </w:tcPr>
          <w:p w14:paraId="243428F6">
            <w:pPr>
              <w:pStyle w:val="6"/>
            </w:pPr>
          </w:p>
        </w:tc>
        <w:tc>
          <w:tcPr>
            <w:tcW w:w="699" w:type="dxa"/>
            <w:vAlign w:val="top"/>
          </w:tcPr>
          <w:p w14:paraId="20D361BD">
            <w:pPr>
              <w:spacing w:before="42" w:line="219" w:lineRule="auto"/>
              <w:ind w:left="1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凭证</w:t>
            </w:r>
          </w:p>
          <w:p w14:paraId="1AF321D0">
            <w:pPr>
              <w:spacing w:before="26" w:line="207" w:lineRule="auto"/>
              <w:ind w:left="1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张数</w:t>
            </w:r>
          </w:p>
        </w:tc>
        <w:tc>
          <w:tcPr>
            <w:tcW w:w="1418" w:type="dxa"/>
            <w:vAlign w:val="top"/>
          </w:tcPr>
          <w:p w14:paraId="74E469C1">
            <w:pPr>
              <w:pStyle w:val="6"/>
            </w:pPr>
          </w:p>
        </w:tc>
      </w:tr>
      <w:tr w14:paraId="676BE0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893" w:type="dxa"/>
            <w:vMerge w:val="restart"/>
            <w:tcBorders>
              <w:bottom w:val="nil"/>
            </w:tcBorders>
            <w:vAlign w:val="top"/>
          </w:tcPr>
          <w:p w14:paraId="08A50380">
            <w:pPr>
              <w:pStyle w:val="6"/>
              <w:spacing w:line="265" w:lineRule="auto"/>
            </w:pPr>
          </w:p>
          <w:p w14:paraId="31A84F9C">
            <w:pPr>
              <w:pStyle w:val="6"/>
              <w:spacing w:line="265" w:lineRule="auto"/>
            </w:pPr>
          </w:p>
          <w:p w14:paraId="239028EE">
            <w:pPr>
              <w:pStyle w:val="6"/>
              <w:spacing w:line="265" w:lineRule="auto"/>
            </w:pPr>
          </w:p>
          <w:p w14:paraId="7BAF8477">
            <w:pPr>
              <w:pStyle w:val="6"/>
              <w:spacing w:line="266" w:lineRule="auto"/>
            </w:pPr>
          </w:p>
          <w:p w14:paraId="115F3A5A">
            <w:pPr>
              <w:spacing w:before="78" w:line="242" w:lineRule="auto"/>
              <w:ind w:left="210" w:right="210" w:hanging="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报账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项目</w:t>
            </w:r>
          </w:p>
        </w:tc>
        <w:tc>
          <w:tcPr>
            <w:tcW w:w="960" w:type="dxa"/>
            <w:vAlign w:val="top"/>
          </w:tcPr>
          <w:p w14:paraId="6099DE02">
            <w:pPr>
              <w:spacing w:before="234" w:line="241" w:lineRule="auto"/>
              <w:ind w:left="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5720" w:type="dxa"/>
            <w:gridSpan w:val="6"/>
            <w:vAlign w:val="top"/>
          </w:tcPr>
          <w:p w14:paraId="7E25FC70">
            <w:pPr>
              <w:pStyle w:val="6"/>
            </w:pPr>
          </w:p>
        </w:tc>
        <w:tc>
          <w:tcPr>
            <w:tcW w:w="1255" w:type="dxa"/>
            <w:vMerge w:val="restart"/>
            <w:tcBorders>
              <w:bottom w:val="nil"/>
            </w:tcBorders>
            <w:vAlign w:val="top"/>
          </w:tcPr>
          <w:p w14:paraId="02D53895">
            <w:pPr>
              <w:pStyle w:val="6"/>
              <w:spacing w:line="265" w:lineRule="auto"/>
            </w:pPr>
          </w:p>
          <w:p w14:paraId="3463E163">
            <w:pPr>
              <w:pStyle w:val="6"/>
              <w:spacing w:line="265" w:lineRule="auto"/>
            </w:pPr>
          </w:p>
          <w:p w14:paraId="602B8F66">
            <w:pPr>
              <w:pStyle w:val="6"/>
              <w:spacing w:line="265" w:lineRule="auto"/>
            </w:pPr>
          </w:p>
          <w:p w14:paraId="6A8803CE">
            <w:pPr>
              <w:pStyle w:val="6"/>
              <w:spacing w:line="265" w:lineRule="auto"/>
            </w:pPr>
          </w:p>
          <w:p w14:paraId="6949EA0E">
            <w:pPr>
              <w:spacing w:before="78" w:line="219" w:lineRule="auto"/>
              <w:ind w:left="1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金额（单</w:t>
            </w:r>
          </w:p>
          <w:p w14:paraId="20468F19">
            <w:pPr>
              <w:spacing w:before="26" w:line="220" w:lineRule="auto"/>
              <w:ind w:left="1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位：元）</w:t>
            </w:r>
          </w:p>
        </w:tc>
        <w:tc>
          <w:tcPr>
            <w:tcW w:w="1536" w:type="dxa"/>
            <w:vAlign w:val="top"/>
          </w:tcPr>
          <w:p w14:paraId="70C4758C">
            <w:pPr>
              <w:pStyle w:val="6"/>
            </w:pPr>
          </w:p>
        </w:tc>
        <w:tc>
          <w:tcPr>
            <w:tcW w:w="976" w:type="dxa"/>
            <w:vMerge w:val="restart"/>
            <w:tcBorders>
              <w:bottom w:val="nil"/>
            </w:tcBorders>
            <w:vAlign w:val="top"/>
          </w:tcPr>
          <w:p w14:paraId="6E19FA36">
            <w:pPr>
              <w:pStyle w:val="6"/>
              <w:spacing w:line="243" w:lineRule="auto"/>
            </w:pPr>
          </w:p>
          <w:p w14:paraId="0CC9E5FD">
            <w:pPr>
              <w:pStyle w:val="6"/>
              <w:spacing w:line="243" w:lineRule="auto"/>
            </w:pPr>
          </w:p>
          <w:p w14:paraId="4F46D094">
            <w:pPr>
              <w:pStyle w:val="6"/>
              <w:spacing w:line="243" w:lineRule="auto"/>
            </w:pPr>
          </w:p>
          <w:p w14:paraId="35DFEFAC">
            <w:pPr>
              <w:pStyle w:val="6"/>
              <w:spacing w:line="243" w:lineRule="auto"/>
            </w:pPr>
          </w:p>
          <w:p w14:paraId="1E796C32">
            <w:pPr>
              <w:pStyle w:val="6"/>
              <w:spacing w:line="243" w:lineRule="auto"/>
            </w:pPr>
          </w:p>
          <w:p w14:paraId="6C75214C">
            <w:pPr>
              <w:spacing w:before="78" w:line="220" w:lineRule="auto"/>
              <w:ind w:left="13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经手人</w:t>
            </w:r>
          </w:p>
        </w:tc>
        <w:tc>
          <w:tcPr>
            <w:tcW w:w="1259" w:type="dxa"/>
            <w:vAlign w:val="top"/>
          </w:tcPr>
          <w:p w14:paraId="2DFA58A2">
            <w:pPr>
              <w:pStyle w:val="6"/>
            </w:pPr>
          </w:p>
        </w:tc>
        <w:tc>
          <w:tcPr>
            <w:tcW w:w="699" w:type="dxa"/>
            <w:vMerge w:val="restart"/>
            <w:tcBorders>
              <w:bottom w:val="nil"/>
            </w:tcBorders>
            <w:vAlign w:val="top"/>
          </w:tcPr>
          <w:p w14:paraId="5E0F940B">
            <w:pPr>
              <w:pStyle w:val="6"/>
              <w:spacing w:line="250" w:lineRule="auto"/>
            </w:pPr>
          </w:p>
          <w:p w14:paraId="3C1F0802">
            <w:pPr>
              <w:pStyle w:val="6"/>
              <w:spacing w:line="250" w:lineRule="auto"/>
            </w:pPr>
          </w:p>
          <w:p w14:paraId="41C6843D">
            <w:pPr>
              <w:pStyle w:val="6"/>
              <w:spacing w:line="250" w:lineRule="auto"/>
            </w:pPr>
          </w:p>
          <w:p w14:paraId="221F0FF8">
            <w:pPr>
              <w:spacing w:before="78" w:line="219" w:lineRule="auto"/>
              <w:ind w:left="1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验收</w:t>
            </w:r>
          </w:p>
          <w:p w14:paraId="7DC5DBB6">
            <w:pPr>
              <w:spacing w:before="27" w:line="222" w:lineRule="auto"/>
              <w:ind w:left="1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人或</w:t>
            </w:r>
          </w:p>
          <w:p w14:paraId="31A12838">
            <w:pPr>
              <w:spacing w:before="23" w:line="219" w:lineRule="auto"/>
              <w:ind w:left="1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证明</w:t>
            </w:r>
          </w:p>
          <w:p w14:paraId="7390A647">
            <w:pPr>
              <w:spacing w:before="27" w:line="222" w:lineRule="auto"/>
              <w:ind w:left="2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人</w:t>
            </w:r>
          </w:p>
        </w:tc>
        <w:tc>
          <w:tcPr>
            <w:tcW w:w="1418" w:type="dxa"/>
            <w:vAlign w:val="top"/>
          </w:tcPr>
          <w:p w14:paraId="54F72F42">
            <w:pPr>
              <w:pStyle w:val="6"/>
            </w:pPr>
          </w:p>
        </w:tc>
      </w:tr>
      <w:tr w14:paraId="46A411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893" w:type="dxa"/>
            <w:vMerge w:val="continue"/>
            <w:tcBorders>
              <w:top w:val="nil"/>
              <w:bottom w:val="nil"/>
            </w:tcBorders>
            <w:vAlign w:val="top"/>
          </w:tcPr>
          <w:p w14:paraId="134F6452">
            <w:pPr>
              <w:pStyle w:val="6"/>
            </w:pPr>
          </w:p>
        </w:tc>
        <w:tc>
          <w:tcPr>
            <w:tcW w:w="960" w:type="dxa"/>
            <w:vAlign w:val="top"/>
          </w:tcPr>
          <w:p w14:paraId="6188436F">
            <w:pPr>
              <w:spacing w:before="226" w:line="241" w:lineRule="auto"/>
              <w:ind w:left="4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5720" w:type="dxa"/>
            <w:gridSpan w:val="6"/>
            <w:vAlign w:val="top"/>
          </w:tcPr>
          <w:p w14:paraId="2C18EBCA">
            <w:pPr>
              <w:pStyle w:val="6"/>
            </w:pPr>
          </w:p>
        </w:tc>
        <w:tc>
          <w:tcPr>
            <w:tcW w:w="1255" w:type="dxa"/>
            <w:vMerge w:val="continue"/>
            <w:tcBorders>
              <w:top w:val="nil"/>
              <w:bottom w:val="nil"/>
            </w:tcBorders>
            <w:vAlign w:val="top"/>
          </w:tcPr>
          <w:p w14:paraId="46E49812">
            <w:pPr>
              <w:pStyle w:val="6"/>
            </w:pPr>
          </w:p>
        </w:tc>
        <w:tc>
          <w:tcPr>
            <w:tcW w:w="1536" w:type="dxa"/>
            <w:vAlign w:val="top"/>
          </w:tcPr>
          <w:p w14:paraId="254AA574">
            <w:pPr>
              <w:pStyle w:val="6"/>
            </w:pPr>
          </w:p>
        </w:tc>
        <w:tc>
          <w:tcPr>
            <w:tcW w:w="976" w:type="dxa"/>
            <w:vMerge w:val="continue"/>
            <w:tcBorders>
              <w:top w:val="nil"/>
              <w:bottom w:val="nil"/>
            </w:tcBorders>
            <w:vAlign w:val="top"/>
          </w:tcPr>
          <w:p w14:paraId="7829FA2D">
            <w:pPr>
              <w:pStyle w:val="6"/>
            </w:pPr>
          </w:p>
        </w:tc>
        <w:tc>
          <w:tcPr>
            <w:tcW w:w="1259" w:type="dxa"/>
            <w:vAlign w:val="top"/>
          </w:tcPr>
          <w:p w14:paraId="20BAF2D5">
            <w:pPr>
              <w:pStyle w:val="6"/>
            </w:pPr>
          </w:p>
        </w:tc>
        <w:tc>
          <w:tcPr>
            <w:tcW w:w="699" w:type="dxa"/>
            <w:vMerge w:val="continue"/>
            <w:tcBorders>
              <w:top w:val="nil"/>
              <w:bottom w:val="nil"/>
            </w:tcBorders>
            <w:vAlign w:val="top"/>
          </w:tcPr>
          <w:p w14:paraId="5A7465FD">
            <w:pPr>
              <w:pStyle w:val="6"/>
            </w:pPr>
          </w:p>
        </w:tc>
        <w:tc>
          <w:tcPr>
            <w:tcW w:w="1418" w:type="dxa"/>
            <w:vAlign w:val="top"/>
          </w:tcPr>
          <w:p w14:paraId="0AF84CD3">
            <w:pPr>
              <w:pStyle w:val="6"/>
            </w:pPr>
          </w:p>
        </w:tc>
      </w:tr>
      <w:tr w14:paraId="0A2993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893" w:type="dxa"/>
            <w:vMerge w:val="continue"/>
            <w:tcBorders>
              <w:top w:val="nil"/>
              <w:bottom w:val="nil"/>
            </w:tcBorders>
            <w:vAlign w:val="top"/>
          </w:tcPr>
          <w:p w14:paraId="2A975BBE">
            <w:pPr>
              <w:pStyle w:val="6"/>
            </w:pPr>
          </w:p>
        </w:tc>
        <w:tc>
          <w:tcPr>
            <w:tcW w:w="960" w:type="dxa"/>
            <w:vAlign w:val="top"/>
          </w:tcPr>
          <w:p w14:paraId="5D4B97CC">
            <w:pPr>
              <w:spacing w:before="232"/>
              <w:ind w:left="4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5720" w:type="dxa"/>
            <w:gridSpan w:val="6"/>
            <w:vAlign w:val="top"/>
          </w:tcPr>
          <w:p w14:paraId="25A1645A">
            <w:pPr>
              <w:pStyle w:val="6"/>
            </w:pPr>
          </w:p>
        </w:tc>
        <w:tc>
          <w:tcPr>
            <w:tcW w:w="1255" w:type="dxa"/>
            <w:vMerge w:val="continue"/>
            <w:tcBorders>
              <w:top w:val="nil"/>
              <w:bottom w:val="nil"/>
            </w:tcBorders>
            <w:vAlign w:val="top"/>
          </w:tcPr>
          <w:p w14:paraId="458A2C49">
            <w:pPr>
              <w:pStyle w:val="6"/>
            </w:pPr>
          </w:p>
        </w:tc>
        <w:tc>
          <w:tcPr>
            <w:tcW w:w="1536" w:type="dxa"/>
            <w:vAlign w:val="top"/>
          </w:tcPr>
          <w:p w14:paraId="2B79603F">
            <w:pPr>
              <w:pStyle w:val="6"/>
            </w:pPr>
          </w:p>
        </w:tc>
        <w:tc>
          <w:tcPr>
            <w:tcW w:w="976" w:type="dxa"/>
            <w:vMerge w:val="continue"/>
            <w:tcBorders>
              <w:top w:val="nil"/>
              <w:bottom w:val="nil"/>
            </w:tcBorders>
            <w:vAlign w:val="top"/>
          </w:tcPr>
          <w:p w14:paraId="14DFC896">
            <w:pPr>
              <w:pStyle w:val="6"/>
            </w:pPr>
          </w:p>
        </w:tc>
        <w:tc>
          <w:tcPr>
            <w:tcW w:w="1259" w:type="dxa"/>
            <w:vAlign w:val="top"/>
          </w:tcPr>
          <w:p w14:paraId="6E196A9B">
            <w:pPr>
              <w:pStyle w:val="6"/>
            </w:pPr>
          </w:p>
        </w:tc>
        <w:tc>
          <w:tcPr>
            <w:tcW w:w="699" w:type="dxa"/>
            <w:vMerge w:val="continue"/>
            <w:tcBorders>
              <w:top w:val="nil"/>
              <w:bottom w:val="nil"/>
            </w:tcBorders>
            <w:vAlign w:val="top"/>
          </w:tcPr>
          <w:p w14:paraId="189409D6">
            <w:pPr>
              <w:pStyle w:val="6"/>
            </w:pPr>
          </w:p>
        </w:tc>
        <w:tc>
          <w:tcPr>
            <w:tcW w:w="1418" w:type="dxa"/>
            <w:vAlign w:val="top"/>
          </w:tcPr>
          <w:p w14:paraId="200A2663">
            <w:pPr>
              <w:pStyle w:val="6"/>
            </w:pPr>
          </w:p>
        </w:tc>
      </w:tr>
      <w:tr w14:paraId="539938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93" w:type="dxa"/>
            <w:vMerge w:val="continue"/>
            <w:tcBorders>
              <w:top w:val="nil"/>
            </w:tcBorders>
            <w:vAlign w:val="top"/>
          </w:tcPr>
          <w:p w14:paraId="728AB2AB">
            <w:pPr>
              <w:pStyle w:val="6"/>
            </w:pPr>
          </w:p>
        </w:tc>
        <w:tc>
          <w:tcPr>
            <w:tcW w:w="960" w:type="dxa"/>
            <w:vAlign w:val="top"/>
          </w:tcPr>
          <w:p w14:paraId="1E8AF11B">
            <w:pPr>
              <w:spacing w:before="236" w:line="241" w:lineRule="auto"/>
              <w:ind w:left="4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5720" w:type="dxa"/>
            <w:gridSpan w:val="6"/>
            <w:vAlign w:val="top"/>
          </w:tcPr>
          <w:p w14:paraId="1E168615">
            <w:pPr>
              <w:pStyle w:val="6"/>
            </w:pPr>
          </w:p>
        </w:tc>
        <w:tc>
          <w:tcPr>
            <w:tcW w:w="1255" w:type="dxa"/>
            <w:vMerge w:val="continue"/>
            <w:tcBorders>
              <w:top w:val="nil"/>
            </w:tcBorders>
            <w:vAlign w:val="top"/>
          </w:tcPr>
          <w:p w14:paraId="27972288">
            <w:pPr>
              <w:pStyle w:val="6"/>
            </w:pPr>
          </w:p>
        </w:tc>
        <w:tc>
          <w:tcPr>
            <w:tcW w:w="1536" w:type="dxa"/>
            <w:vAlign w:val="top"/>
          </w:tcPr>
          <w:p w14:paraId="6B057E26">
            <w:pPr>
              <w:pStyle w:val="6"/>
            </w:pPr>
          </w:p>
        </w:tc>
        <w:tc>
          <w:tcPr>
            <w:tcW w:w="976" w:type="dxa"/>
            <w:vMerge w:val="continue"/>
            <w:tcBorders>
              <w:top w:val="nil"/>
            </w:tcBorders>
            <w:vAlign w:val="top"/>
          </w:tcPr>
          <w:p w14:paraId="15B45FAB">
            <w:pPr>
              <w:pStyle w:val="6"/>
            </w:pPr>
          </w:p>
        </w:tc>
        <w:tc>
          <w:tcPr>
            <w:tcW w:w="1259" w:type="dxa"/>
            <w:vAlign w:val="top"/>
          </w:tcPr>
          <w:p w14:paraId="0853FC1F">
            <w:pPr>
              <w:pStyle w:val="6"/>
            </w:pPr>
          </w:p>
        </w:tc>
        <w:tc>
          <w:tcPr>
            <w:tcW w:w="699" w:type="dxa"/>
            <w:vMerge w:val="continue"/>
            <w:tcBorders>
              <w:top w:val="nil"/>
            </w:tcBorders>
            <w:vAlign w:val="top"/>
          </w:tcPr>
          <w:p w14:paraId="2C3312F6">
            <w:pPr>
              <w:pStyle w:val="6"/>
            </w:pPr>
          </w:p>
        </w:tc>
        <w:tc>
          <w:tcPr>
            <w:tcW w:w="1418" w:type="dxa"/>
            <w:vAlign w:val="top"/>
          </w:tcPr>
          <w:p w14:paraId="41392EE2">
            <w:pPr>
              <w:pStyle w:val="6"/>
            </w:pPr>
          </w:p>
        </w:tc>
      </w:tr>
      <w:tr w14:paraId="4AC195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853" w:type="dxa"/>
            <w:gridSpan w:val="2"/>
            <w:vAlign w:val="top"/>
          </w:tcPr>
          <w:p w14:paraId="31CA2B30">
            <w:pPr>
              <w:spacing w:before="36" w:line="229" w:lineRule="auto"/>
              <w:ind w:left="120" w:right="117" w:firstLine="33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金额合计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（大写人民币，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单位：元）</w:t>
            </w:r>
          </w:p>
        </w:tc>
        <w:tc>
          <w:tcPr>
            <w:tcW w:w="5720" w:type="dxa"/>
            <w:gridSpan w:val="6"/>
            <w:vAlign w:val="top"/>
          </w:tcPr>
          <w:p w14:paraId="3CF4E8EE">
            <w:pPr>
              <w:pStyle w:val="6"/>
            </w:pPr>
          </w:p>
        </w:tc>
        <w:tc>
          <w:tcPr>
            <w:tcW w:w="1255" w:type="dxa"/>
            <w:vAlign w:val="top"/>
          </w:tcPr>
          <w:p w14:paraId="113E83EF">
            <w:pPr>
              <w:spacing w:before="38" w:line="219" w:lineRule="auto"/>
              <w:ind w:left="1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金额合计</w:t>
            </w:r>
          </w:p>
          <w:p w14:paraId="3A3FD136">
            <w:pPr>
              <w:spacing w:before="27" w:line="223" w:lineRule="auto"/>
              <w:ind w:left="116" w:right="6" w:firstLine="4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（小写，</w:t>
            </w:r>
            <w:r>
              <w:rPr>
                <w:rFonts w:ascii="宋体" w:hAnsi="宋体" w:eastAsia="宋体" w:cs="宋体"/>
                <w:spacing w:val="-15"/>
                <w:sz w:val="24"/>
                <w:szCs w:val="24"/>
              </w:rPr>
              <w:t>单位：元）</w:t>
            </w:r>
          </w:p>
        </w:tc>
        <w:tc>
          <w:tcPr>
            <w:tcW w:w="5888" w:type="dxa"/>
            <w:gridSpan w:val="5"/>
            <w:vAlign w:val="top"/>
          </w:tcPr>
          <w:p w14:paraId="2BAA44F8">
            <w:pPr>
              <w:pStyle w:val="6"/>
            </w:pPr>
          </w:p>
        </w:tc>
      </w:tr>
      <w:tr w14:paraId="5636A0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893" w:type="dxa"/>
            <w:vAlign w:val="top"/>
          </w:tcPr>
          <w:p w14:paraId="62966327">
            <w:pPr>
              <w:pStyle w:val="6"/>
              <w:spacing w:line="271" w:lineRule="auto"/>
            </w:pPr>
          </w:p>
          <w:p w14:paraId="54BF43BD">
            <w:pPr>
              <w:spacing w:before="78" w:line="242" w:lineRule="auto"/>
              <w:ind w:left="243" w:right="176" w:hanging="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预算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项目</w:t>
            </w:r>
          </w:p>
        </w:tc>
        <w:tc>
          <w:tcPr>
            <w:tcW w:w="3318" w:type="dxa"/>
            <w:gridSpan w:val="3"/>
            <w:vAlign w:val="top"/>
          </w:tcPr>
          <w:p w14:paraId="4A3CB9E5">
            <w:pPr>
              <w:pStyle w:val="6"/>
            </w:pPr>
          </w:p>
        </w:tc>
        <w:tc>
          <w:tcPr>
            <w:tcW w:w="3362" w:type="dxa"/>
            <w:gridSpan w:val="4"/>
            <w:vAlign w:val="top"/>
          </w:tcPr>
          <w:p w14:paraId="5E9F6E28">
            <w:pPr>
              <w:spacing w:before="155" w:line="229" w:lineRule="auto"/>
              <w:ind w:left="63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打勾：</w:t>
            </w:r>
            <w:r>
              <w:rPr>
                <w:rFonts w:ascii="宋体" w:hAnsi="宋体" w:eastAsia="宋体" w:cs="宋体"/>
                <w:spacing w:val="-7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31"/>
                <w:szCs w:val="31"/>
              </w:rPr>
              <w:t>□</w:t>
            </w:r>
            <w:r>
              <w:rPr>
                <w:rFonts w:ascii="宋体" w:hAnsi="宋体" w:eastAsia="宋体" w:cs="宋体"/>
                <w:spacing w:val="-25"/>
                <w:sz w:val="31"/>
                <w:szCs w:val="31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年初预算</w:t>
            </w:r>
          </w:p>
          <w:p w14:paraId="6639AC4C">
            <w:pPr>
              <w:spacing w:before="239" w:line="229" w:lineRule="auto"/>
              <w:ind w:left="14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31"/>
                <w:szCs w:val="31"/>
              </w:rPr>
              <w:t>□</w:t>
            </w:r>
            <w:r>
              <w:rPr>
                <w:rFonts w:ascii="宋体" w:hAnsi="宋体" w:eastAsia="宋体" w:cs="宋体"/>
                <w:spacing w:val="-20"/>
                <w:sz w:val="31"/>
                <w:szCs w:val="31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追加预算</w:t>
            </w:r>
          </w:p>
        </w:tc>
        <w:tc>
          <w:tcPr>
            <w:tcW w:w="1255" w:type="dxa"/>
            <w:vAlign w:val="top"/>
          </w:tcPr>
          <w:p w14:paraId="251C185E">
            <w:pPr>
              <w:pStyle w:val="6"/>
              <w:spacing w:line="270" w:lineRule="auto"/>
            </w:pPr>
          </w:p>
          <w:p w14:paraId="7363E148">
            <w:pPr>
              <w:spacing w:before="78" w:line="242" w:lineRule="auto"/>
              <w:ind w:left="155" w:right="146" w:hanging="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业务发生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部门审批</w:t>
            </w:r>
          </w:p>
        </w:tc>
        <w:tc>
          <w:tcPr>
            <w:tcW w:w="2512" w:type="dxa"/>
            <w:gridSpan w:val="2"/>
            <w:vAlign w:val="top"/>
          </w:tcPr>
          <w:p w14:paraId="58369E08">
            <w:pPr>
              <w:pStyle w:val="6"/>
            </w:pPr>
          </w:p>
        </w:tc>
        <w:tc>
          <w:tcPr>
            <w:tcW w:w="1259" w:type="dxa"/>
            <w:vAlign w:val="top"/>
          </w:tcPr>
          <w:p w14:paraId="4F22223C">
            <w:pPr>
              <w:spacing w:before="192" w:line="242" w:lineRule="auto"/>
              <w:ind w:left="293" w:right="144" w:hanging="13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业务主管</w:t>
            </w:r>
            <w:r>
              <w:rPr>
                <w:rFonts w:hint="eastAsia" w:ascii="宋体" w:hAnsi="宋体" w:eastAsia="宋体" w:cs="宋体"/>
                <w:spacing w:val="-9"/>
                <w:sz w:val="24"/>
                <w:szCs w:val="24"/>
                <w:lang w:val="en-US" w:eastAsia="zh-CN"/>
              </w:rPr>
              <w:t>校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领导</w:t>
            </w:r>
            <w:r>
              <w:rPr>
                <w:rFonts w:ascii="宋体" w:hAnsi="宋体" w:eastAsia="宋体" w:cs="宋体"/>
                <w:spacing w:val="47"/>
                <w:sz w:val="24"/>
                <w:szCs w:val="24"/>
              </w:rPr>
              <w:t>审批</w:t>
            </w:r>
          </w:p>
        </w:tc>
        <w:tc>
          <w:tcPr>
            <w:tcW w:w="2117" w:type="dxa"/>
            <w:gridSpan w:val="2"/>
            <w:vAlign w:val="top"/>
          </w:tcPr>
          <w:p w14:paraId="27835898">
            <w:pPr>
              <w:pStyle w:val="6"/>
            </w:pPr>
          </w:p>
        </w:tc>
      </w:tr>
      <w:tr w14:paraId="61DBA1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853" w:type="dxa"/>
            <w:gridSpan w:val="2"/>
            <w:vAlign w:val="top"/>
          </w:tcPr>
          <w:p w14:paraId="61C449B7">
            <w:pPr>
              <w:spacing w:before="195" w:line="242" w:lineRule="auto"/>
              <w:ind w:left="451" w:right="208" w:hanging="2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相关业务管理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部门审批</w:t>
            </w:r>
          </w:p>
        </w:tc>
        <w:tc>
          <w:tcPr>
            <w:tcW w:w="2358" w:type="dxa"/>
            <w:gridSpan w:val="2"/>
            <w:vAlign w:val="top"/>
          </w:tcPr>
          <w:p w14:paraId="3653E254">
            <w:pPr>
              <w:pStyle w:val="6"/>
            </w:pPr>
          </w:p>
        </w:tc>
        <w:tc>
          <w:tcPr>
            <w:tcW w:w="1391" w:type="dxa"/>
            <w:vAlign w:val="top"/>
          </w:tcPr>
          <w:p w14:paraId="28A95489">
            <w:pPr>
              <w:spacing w:before="194" w:line="246" w:lineRule="auto"/>
              <w:ind w:left="598" w:right="198" w:hanging="3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财务处审</w:t>
            </w:r>
            <w:r>
              <w:rPr>
                <w:rFonts w:ascii="宋体" w:hAnsi="宋体" w:eastAsia="宋体" w:cs="宋体"/>
                <w:sz w:val="24"/>
                <w:szCs w:val="24"/>
              </w:rPr>
              <w:t>查</w:t>
            </w:r>
          </w:p>
        </w:tc>
        <w:tc>
          <w:tcPr>
            <w:tcW w:w="1971" w:type="dxa"/>
            <w:gridSpan w:val="3"/>
            <w:vAlign w:val="top"/>
          </w:tcPr>
          <w:p w14:paraId="5214B6ED">
            <w:pPr>
              <w:pStyle w:val="6"/>
            </w:pPr>
          </w:p>
        </w:tc>
        <w:tc>
          <w:tcPr>
            <w:tcW w:w="1255" w:type="dxa"/>
            <w:vAlign w:val="top"/>
          </w:tcPr>
          <w:p w14:paraId="595620AC">
            <w:pPr>
              <w:spacing w:before="40" w:line="228" w:lineRule="auto"/>
              <w:ind w:left="288" w:right="266" w:firstLine="1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财务</w:t>
            </w:r>
            <w:r>
              <w:rPr>
                <w:rFonts w:hint="eastAsia" w:ascii="宋体" w:hAnsi="宋体" w:eastAsia="宋体" w:cs="宋体"/>
                <w:spacing w:val="-9"/>
                <w:sz w:val="24"/>
                <w:szCs w:val="24"/>
                <w:lang w:val="en-US" w:eastAsia="zh-CN"/>
              </w:rPr>
              <w:t>校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领导</w:t>
            </w:r>
            <w:r>
              <w:rPr>
                <w:rFonts w:ascii="宋体" w:hAnsi="宋体" w:eastAsia="宋体" w:cs="宋体"/>
                <w:spacing w:val="47"/>
                <w:sz w:val="24"/>
                <w:szCs w:val="24"/>
              </w:rPr>
              <w:t>审查</w:t>
            </w:r>
          </w:p>
        </w:tc>
        <w:tc>
          <w:tcPr>
            <w:tcW w:w="2512" w:type="dxa"/>
            <w:gridSpan w:val="2"/>
            <w:vAlign w:val="top"/>
          </w:tcPr>
          <w:p w14:paraId="5AC11872">
            <w:pPr>
              <w:pStyle w:val="6"/>
            </w:pPr>
          </w:p>
        </w:tc>
        <w:tc>
          <w:tcPr>
            <w:tcW w:w="1259" w:type="dxa"/>
            <w:vAlign w:val="top"/>
          </w:tcPr>
          <w:p w14:paraId="1AD6AE6E">
            <w:pPr>
              <w:spacing w:before="194" w:line="242" w:lineRule="auto"/>
              <w:ind w:left="163" w:right="144" w:firstLine="13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9"/>
                <w:sz w:val="24"/>
                <w:szCs w:val="24"/>
                <w:lang w:val="en-US" w:eastAsia="zh-CN"/>
              </w:rPr>
              <w:t>校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长或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书记审查</w:t>
            </w:r>
          </w:p>
        </w:tc>
        <w:tc>
          <w:tcPr>
            <w:tcW w:w="2117" w:type="dxa"/>
            <w:gridSpan w:val="2"/>
            <w:vAlign w:val="top"/>
          </w:tcPr>
          <w:p w14:paraId="7A741352">
            <w:pPr>
              <w:pStyle w:val="6"/>
            </w:pPr>
          </w:p>
        </w:tc>
      </w:tr>
      <w:tr w14:paraId="2B11B9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0" w:hRule="atLeast"/>
        </w:trPr>
        <w:tc>
          <w:tcPr>
            <w:tcW w:w="893" w:type="dxa"/>
            <w:vAlign w:val="top"/>
          </w:tcPr>
          <w:p w14:paraId="44979596">
            <w:pPr>
              <w:spacing w:before="315" w:line="243" w:lineRule="auto"/>
              <w:ind w:left="207" w:right="210" w:firstLine="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结算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方式</w:t>
            </w:r>
          </w:p>
        </w:tc>
        <w:tc>
          <w:tcPr>
            <w:tcW w:w="960" w:type="dxa"/>
            <w:vAlign w:val="top"/>
          </w:tcPr>
          <w:p w14:paraId="53D909FF">
            <w:pPr>
              <w:spacing w:before="159" w:line="217" w:lineRule="auto"/>
              <w:ind w:left="1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①冲借</w:t>
            </w:r>
          </w:p>
          <w:p w14:paraId="08B26F14">
            <w:pPr>
              <w:spacing w:before="29" w:line="217" w:lineRule="auto"/>
              <w:ind w:left="1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②转账</w:t>
            </w:r>
          </w:p>
          <w:p w14:paraId="10FF0FC4">
            <w:pPr>
              <w:spacing w:before="29" w:line="217" w:lineRule="auto"/>
              <w:ind w:left="1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③现金</w:t>
            </w:r>
          </w:p>
        </w:tc>
        <w:tc>
          <w:tcPr>
            <w:tcW w:w="1403" w:type="dxa"/>
            <w:vAlign w:val="top"/>
          </w:tcPr>
          <w:p w14:paraId="3C7ABC87">
            <w:pPr>
              <w:pStyle w:val="6"/>
            </w:pPr>
          </w:p>
        </w:tc>
        <w:tc>
          <w:tcPr>
            <w:tcW w:w="955" w:type="dxa"/>
            <w:vAlign w:val="top"/>
          </w:tcPr>
          <w:p w14:paraId="02C87498">
            <w:pPr>
              <w:pStyle w:val="6"/>
              <w:spacing w:line="391" w:lineRule="auto"/>
            </w:pPr>
          </w:p>
          <w:p w14:paraId="0227151A">
            <w:pPr>
              <w:spacing w:before="78" w:line="220" w:lineRule="auto"/>
              <w:ind w:left="24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户名</w:t>
            </w:r>
          </w:p>
        </w:tc>
        <w:tc>
          <w:tcPr>
            <w:tcW w:w="2384" w:type="dxa"/>
            <w:gridSpan w:val="3"/>
            <w:vAlign w:val="top"/>
          </w:tcPr>
          <w:p w14:paraId="13EC8DFC">
            <w:pPr>
              <w:pStyle w:val="6"/>
            </w:pPr>
          </w:p>
        </w:tc>
        <w:tc>
          <w:tcPr>
            <w:tcW w:w="978" w:type="dxa"/>
            <w:vAlign w:val="top"/>
          </w:tcPr>
          <w:p w14:paraId="79B1F3F9">
            <w:pPr>
              <w:spacing w:before="315" w:line="243" w:lineRule="auto"/>
              <w:ind w:left="141" w:right="120" w:firstLine="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开户行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及账号</w:t>
            </w:r>
          </w:p>
        </w:tc>
        <w:tc>
          <w:tcPr>
            <w:tcW w:w="3767" w:type="dxa"/>
            <w:gridSpan w:val="3"/>
            <w:vAlign w:val="top"/>
          </w:tcPr>
          <w:p w14:paraId="1704E1E8">
            <w:pPr>
              <w:pStyle w:val="6"/>
            </w:pPr>
          </w:p>
        </w:tc>
        <w:tc>
          <w:tcPr>
            <w:tcW w:w="1259" w:type="dxa"/>
            <w:vAlign w:val="top"/>
          </w:tcPr>
          <w:p w14:paraId="590D7452">
            <w:pPr>
              <w:spacing w:before="315" w:line="242" w:lineRule="auto"/>
              <w:ind w:left="398" w:right="264" w:hanging="1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领款人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签字</w:t>
            </w:r>
          </w:p>
        </w:tc>
        <w:tc>
          <w:tcPr>
            <w:tcW w:w="2117" w:type="dxa"/>
            <w:gridSpan w:val="2"/>
            <w:vAlign w:val="top"/>
          </w:tcPr>
          <w:p w14:paraId="2E0DE8D2">
            <w:pPr>
              <w:pStyle w:val="6"/>
            </w:pPr>
          </w:p>
        </w:tc>
      </w:tr>
      <w:tr w14:paraId="704610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4" w:hRule="atLeast"/>
        </w:trPr>
        <w:tc>
          <w:tcPr>
            <w:tcW w:w="1853" w:type="dxa"/>
            <w:gridSpan w:val="2"/>
            <w:vAlign w:val="top"/>
          </w:tcPr>
          <w:p w14:paraId="1B94ECD2">
            <w:pPr>
              <w:spacing w:before="222" w:line="242" w:lineRule="auto"/>
              <w:ind w:left="451" w:right="448" w:hanging="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其他需要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说明事项</w:t>
            </w:r>
          </w:p>
        </w:tc>
        <w:tc>
          <w:tcPr>
            <w:tcW w:w="5720" w:type="dxa"/>
            <w:gridSpan w:val="6"/>
            <w:vAlign w:val="top"/>
          </w:tcPr>
          <w:p w14:paraId="627B1050">
            <w:pPr>
              <w:pStyle w:val="6"/>
            </w:pPr>
          </w:p>
        </w:tc>
        <w:tc>
          <w:tcPr>
            <w:tcW w:w="1255" w:type="dxa"/>
            <w:vAlign w:val="top"/>
          </w:tcPr>
          <w:p w14:paraId="322AFA49">
            <w:pPr>
              <w:spacing w:before="222" w:line="242" w:lineRule="auto"/>
              <w:ind w:left="155" w:right="14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预算指标经费来源</w:t>
            </w:r>
          </w:p>
        </w:tc>
        <w:tc>
          <w:tcPr>
            <w:tcW w:w="5888" w:type="dxa"/>
            <w:gridSpan w:val="5"/>
            <w:vAlign w:val="top"/>
          </w:tcPr>
          <w:p w14:paraId="5008403D">
            <w:pPr>
              <w:pStyle w:val="6"/>
            </w:pPr>
          </w:p>
        </w:tc>
      </w:tr>
    </w:tbl>
    <w:p w14:paraId="0EA218B4">
      <w:pPr>
        <w:spacing w:before="124" w:line="242" w:lineRule="auto"/>
        <w:ind w:left="126" w:right="207"/>
        <w:rPr>
          <w:rFonts w:hint="eastAsia" w:ascii="宋体" w:hAnsi="宋体" w:eastAsia="宋体" w:cs="宋体"/>
          <w:sz w:val="24"/>
          <w:szCs w:val="24"/>
          <w:lang w:eastAsia="zh-CN"/>
        </w:rPr>
        <w:sectPr>
          <w:pgSz w:w="16839" w:h="11906"/>
          <w:pgMar w:top="546" w:right="670" w:bottom="0" w:left="1446" w:header="0" w:footer="0" w:gutter="0"/>
          <w:cols w:space="720" w:num="1"/>
        </w:sectPr>
      </w:pPr>
      <w:r>
        <w:rPr>
          <w:rFonts w:ascii="宋体" w:hAnsi="宋体" w:eastAsia="宋体" w:cs="宋体"/>
          <w:sz w:val="24"/>
          <w:szCs w:val="24"/>
        </w:rPr>
        <w:t>备注：经费报账审批权限按</w:t>
      </w:r>
      <w:r>
        <w:rPr>
          <w:rFonts w:hint="eastAsia" w:ascii="宋体" w:hAnsi="宋体" w:eastAsia="宋体" w:cs="宋体"/>
          <w:sz w:val="24"/>
          <w:szCs w:val="24"/>
        </w:rPr>
        <w:t>《湖南商务职业技术学院财务报账管理制度（修订）》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（湘商职院发〔2026〕14号）</w:t>
      </w:r>
      <w:r>
        <w:rPr>
          <w:rFonts w:ascii="宋体" w:hAnsi="宋体" w:eastAsia="宋体" w:cs="宋体"/>
          <w:spacing w:val="-1"/>
          <w:sz w:val="24"/>
          <w:szCs w:val="24"/>
        </w:rPr>
        <w:t>执</w:t>
      </w:r>
      <w:r>
        <w:rPr>
          <w:rFonts w:ascii="宋体" w:hAnsi="宋体" w:eastAsia="宋体" w:cs="宋体"/>
          <w:sz w:val="24"/>
          <w:szCs w:val="24"/>
        </w:rPr>
        <w:t>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46D71640">
      <w:pPr>
        <w:pStyle w:val="2"/>
        <w:spacing w:before="95" w:line="224" w:lineRule="auto"/>
        <w:ind w:left="6334"/>
        <w:outlineLvl w:val="0"/>
        <w:rPr>
          <w:sz w:val="47"/>
          <w:szCs w:val="47"/>
        </w:rPr>
      </w:pPr>
      <w:r>
        <w:rPr>
          <w:spacing w:val="5"/>
          <w:sz w:val="47"/>
          <w:szCs w:val="47"/>
        </w:rPr>
        <w:t>注意事项</w:t>
      </w:r>
    </w:p>
    <w:p w14:paraId="63361911">
      <w:pPr>
        <w:spacing w:line="243" w:lineRule="auto"/>
        <w:rPr>
          <w:rFonts w:ascii="Arial"/>
          <w:sz w:val="21"/>
        </w:rPr>
      </w:pPr>
    </w:p>
    <w:p w14:paraId="3F005342">
      <w:pPr>
        <w:spacing w:line="243" w:lineRule="auto"/>
        <w:rPr>
          <w:rFonts w:ascii="Arial"/>
          <w:sz w:val="21"/>
        </w:rPr>
      </w:pPr>
    </w:p>
    <w:p w14:paraId="5360076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jc w:val="left"/>
        <w:textAlignment w:val="baseline"/>
      </w:pPr>
      <w:r>
        <w:rPr>
          <w:spacing w:val="-1"/>
        </w:rPr>
        <w:t>1.报账审批权限</w:t>
      </w:r>
      <w:r>
        <w:rPr>
          <w:spacing w:val="-2"/>
        </w:rPr>
        <w:t>如下：</w:t>
      </w:r>
    </w:p>
    <w:p w14:paraId="7345012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textAlignment w:val="baseline"/>
        <w:rPr>
          <w:rFonts w:ascii="Arial"/>
          <w:sz w:val="21"/>
        </w:rPr>
      </w:pPr>
    </w:p>
    <w:p w14:paraId="5BCB581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12"/>
        <w:textAlignment w:val="baseline"/>
      </w:pPr>
      <w:r>
        <w:rPr>
          <w:spacing w:val="-1"/>
        </w:rPr>
        <w:t>（1）</w:t>
      </w:r>
      <w:r>
        <w:rPr>
          <w:rFonts w:hint="eastAsia"/>
          <w:spacing w:val="-1"/>
        </w:rPr>
        <w:t>1万元以下经费支出，由部门负责人和财务处审批</w:t>
      </w:r>
      <w:r>
        <w:rPr>
          <w:spacing w:val="-2"/>
        </w:rPr>
        <w:t>。</w:t>
      </w:r>
    </w:p>
    <w:p w14:paraId="2438673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textAlignment w:val="baseline"/>
        <w:rPr>
          <w:rFonts w:ascii="Arial"/>
          <w:sz w:val="21"/>
        </w:rPr>
      </w:pPr>
    </w:p>
    <w:p w14:paraId="5924AB3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12"/>
        <w:textAlignment w:val="baseline"/>
      </w:pPr>
      <w:r>
        <w:rPr>
          <w:spacing w:val="-1"/>
        </w:rPr>
        <w:t>（2）</w:t>
      </w:r>
      <w:r>
        <w:rPr>
          <w:rFonts w:hint="eastAsia"/>
          <w:spacing w:val="-1"/>
        </w:rPr>
        <w:t>1万元至5万元（含1万元）经费支出，由部门负责人、业务主管</w:t>
      </w:r>
      <w:r>
        <w:rPr>
          <w:rFonts w:hint="eastAsia"/>
          <w:spacing w:val="-1"/>
          <w:lang w:val="en-US" w:eastAsia="zh-CN"/>
        </w:rPr>
        <w:t>校</w:t>
      </w:r>
      <w:r>
        <w:rPr>
          <w:rFonts w:hint="eastAsia"/>
          <w:spacing w:val="-1"/>
        </w:rPr>
        <w:t>领导、财务处审批</w:t>
      </w:r>
      <w:r>
        <w:rPr>
          <w:spacing w:val="-2"/>
        </w:rPr>
        <w:t>。</w:t>
      </w:r>
    </w:p>
    <w:p w14:paraId="233AC2E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textAlignment w:val="baseline"/>
        <w:rPr>
          <w:rFonts w:ascii="Arial"/>
          <w:sz w:val="21"/>
        </w:rPr>
      </w:pPr>
    </w:p>
    <w:p w14:paraId="12F80D7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12"/>
        <w:textAlignment w:val="baseline"/>
      </w:pPr>
      <w:r>
        <w:rPr>
          <w:spacing w:val="-1"/>
        </w:rPr>
        <w:t>（3）</w:t>
      </w:r>
      <w:r>
        <w:rPr>
          <w:rFonts w:hint="eastAsia"/>
          <w:spacing w:val="-1"/>
        </w:rPr>
        <w:t>5万元至20万元（含5万元）的基建、修缮支出或5万元至50万元（含5万元）的其他支出，由部门负责人、业务主管</w:t>
      </w:r>
      <w:r>
        <w:rPr>
          <w:rFonts w:hint="eastAsia"/>
          <w:spacing w:val="-1"/>
          <w:lang w:val="en-US" w:eastAsia="zh-CN"/>
        </w:rPr>
        <w:t>校</w:t>
      </w:r>
      <w:r>
        <w:rPr>
          <w:rFonts w:hint="eastAsia"/>
          <w:spacing w:val="-1"/>
        </w:rPr>
        <w:t>领导、财务处、财务分管</w:t>
      </w:r>
      <w:r>
        <w:rPr>
          <w:rFonts w:hint="eastAsia"/>
          <w:spacing w:val="-1"/>
          <w:lang w:val="en-US" w:eastAsia="zh-CN"/>
        </w:rPr>
        <w:t>校</w:t>
      </w:r>
      <w:r>
        <w:rPr>
          <w:rFonts w:hint="eastAsia"/>
          <w:spacing w:val="-1"/>
        </w:rPr>
        <w:t>领导审批</w:t>
      </w:r>
      <w:r>
        <w:rPr>
          <w:spacing w:val="-1"/>
        </w:rPr>
        <w:t>。</w:t>
      </w:r>
    </w:p>
    <w:p w14:paraId="4DE17F8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textAlignment w:val="baseline"/>
        <w:rPr>
          <w:rFonts w:ascii="Arial"/>
          <w:sz w:val="21"/>
        </w:rPr>
      </w:pPr>
    </w:p>
    <w:p w14:paraId="73B624E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7" w:right="12" w:firstLine="5"/>
        <w:textAlignment w:val="baseline"/>
      </w:pPr>
      <w:r>
        <w:rPr>
          <w:spacing w:val="1"/>
        </w:rPr>
        <w:t>（4）</w:t>
      </w:r>
      <w:r>
        <w:rPr>
          <w:rFonts w:hint="eastAsia"/>
          <w:spacing w:val="1"/>
        </w:rPr>
        <w:t>20万元以上（含20万元）的基建、修缮支出或50万元以上（含50万元）的其他支出，由部门负责人、业务主管</w:t>
      </w:r>
      <w:r>
        <w:rPr>
          <w:rFonts w:hint="eastAsia"/>
          <w:spacing w:val="1"/>
          <w:lang w:val="en-US" w:eastAsia="zh-CN"/>
        </w:rPr>
        <w:t>校</w:t>
      </w:r>
      <w:r>
        <w:rPr>
          <w:rFonts w:hint="eastAsia"/>
          <w:spacing w:val="1"/>
        </w:rPr>
        <w:t>领导、财务处、财务分管</w:t>
      </w:r>
      <w:r>
        <w:rPr>
          <w:rFonts w:hint="eastAsia"/>
          <w:spacing w:val="1"/>
          <w:lang w:val="en-US" w:eastAsia="zh-CN"/>
        </w:rPr>
        <w:t>校</w:t>
      </w:r>
      <w:r>
        <w:rPr>
          <w:rFonts w:hint="eastAsia"/>
          <w:spacing w:val="1"/>
        </w:rPr>
        <w:t>领导、</w:t>
      </w:r>
      <w:r>
        <w:rPr>
          <w:rFonts w:hint="eastAsia"/>
          <w:spacing w:val="1"/>
          <w:lang w:val="en-US" w:eastAsia="zh-CN"/>
        </w:rPr>
        <w:t>校长（或书记）</w:t>
      </w:r>
      <w:r>
        <w:rPr>
          <w:rFonts w:hint="eastAsia"/>
          <w:spacing w:val="1"/>
        </w:rPr>
        <w:t>审批</w:t>
      </w:r>
      <w:r>
        <w:rPr>
          <w:spacing w:val="-3"/>
        </w:rPr>
        <w:t>。</w:t>
      </w:r>
    </w:p>
    <w:p w14:paraId="5B9AEF0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textAlignment w:val="baseline"/>
        <w:rPr>
          <w:rFonts w:ascii="Arial"/>
          <w:sz w:val="21"/>
        </w:rPr>
      </w:pPr>
    </w:p>
    <w:p w14:paraId="1E3F0231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textAlignment w:val="baseline"/>
        <w:rPr>
          <w:spacing w:val="-1"/>
        </w:rPr>
      </w:pPr>
      <w:r>
        <w:rPr>
          <w:rFonts w:hint="eastAsia"/>
          <w:spacing w:val="-1"/>
          <w:lang w:val="en-US" w:eastAsia="zh-CN"/>
        </w:rPr>
        <w:t>（5）党政分设的部门</w:t>
      </w:r>
      <w:r>
        <w:rPr>
          <w:rFonts w:hint="eastAsia"/>
          <w:spacing w:val="-1"/>
        </w:rPr>
        <w:t>0.5万元以上（含0.5万元）的经费支出，由</w:t>
      </w:r>
      <w:r>
        <w:rPr>
          <w:rFonts w:hint="eastAsia"/>
          <w:spacing w:val="-1"/>
          <w:lang w:val="en-US" w:eastAsia="zh-CN"/>
        </w:rPr>
        <w:t>部门</w:t>
      </w:r>
      <w:r>
        <w:rPr>
          <w:rFonts w:hint="eastAsia"/>
          <w:spacing w:val="-1"/>
        </w:rPr>
        <w:t>负责人和党总支负责人共同签字审批</w:t>
      </w:r>
      <w:r>
        <w:rPr>
          <w:spacing w:val="-1"/>
        </w:rPr>
        <w:t>。</w:t>
      </w:r>
    </w:p>
    <w:p w14:paraId="26408CDF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jc w:val="left"/>
        <w:textAlignment w:val="baseline"/>
        <w:rPr>
          <w:spacing w:val="-1"/>
        </w:rPr>
      </w:pPr>
    </w:p>
    <w:p w14:paraId="3564CB76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jc w:val="left"/>
        <w:textAlignment w:val="baseline"/>
        <w:rPr>
          <w:rFonts w:hint="eastAsia" w:eastAsia="宋体"/>
          <w:spacing w:val="-1"/>
          <w:lang w:eastAsia="zh-CN"/>
        </w:rPr>
      </w:pPr>
      <w:r>
        <w:rPr>
          <w:rFonts w:hint="eastAsia"/>
          <w:spacing w:val="-1"/>
          <w:lang w:eastAsia="zh-CN"/>
        </w:rPr>
        <w:t>（</w:t>
      </w:r>
      <w:r>
        <w:rPr>
          <w:rFonts w:hint="eastAsia"/>
          <w:spacing w:val="-1"/>
          <w:lang w:val="en-US" w:eastAsia="zh-CN"/>
        </w:rPr>
        <w:t>6</w:t>
      </w:r>
      <w:r>
        <w:rPr>
          <w:rFonts w:hint="eastAsia"/>
          <w:spacing w:val="-1"/>
          <w:lang w:eastAsia="zh-CN"/>
        </w:rPr>
        <w:t>）</w:t>
      </w:r>
      <w:r>
        <w:rPr>
          <w:spacing w:val="-1"/>
        </w:rPr>
        <w:t>归口管</w:t>
      </w:r>
      <w:r>
        <w:rPr>
          <w:spacing w:val="-2"/>
        </w:rPr>
        <w:t>理的经费开支</w:t>
      </w:r>
      <w:r>
        <w:rPr>
          <w:rFonts w:hint="eastAsia"/>
          <w:spacing w:val="-2"/>
          <w:lang w:val="en-US" w:eastAsia="zh-CN"/>
        </w:rPr>
        <w:t>须</w:t>
      </w:r>
      <w:r>
        <w:rPr>
          <w:spacing w:val="-2"/>
        </w:rPr>
        <w:t>经归口管理部门负责人审批</w:t>
      </w:r>
      <w:r>
        <w:rPr>
          <w:rFonts w:hint="eastAsia"/>
          <w:spacing w:val="-2"/>
          <w:lang w:eastAsia="zh-CN"/>
        </w:rPr>
        <w:t>。</w:t>
      </w:r>
    </w:p>
    <w:p w14:paraId="3BE2664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textAlignment w:val="baseline"/>
        <w:rPr>
          <w:rFonts w:ascii="Arial"/>
          <w:sz w:val="21"/>
        </w:rPr>
      </w:pPr>
    </w:p>
    <w:p w14:paraId="53FF4BC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3"/>
        <w:textAlignment w:val="baseline"/>
      </w:pPr>
      <w:r>
        <w:t>2.报账审批单需填写完整，预算项目和结算方式需填写清楚，未填</w:t>
      </w:r>
      <w:r>
        <w:rPr>
          <w:spacing w:val="-1"/>
        </w:rPr>
        <w:t>写完整的报账审批单不予受理。</w:t>
      </w:r>
    </w:p>
    <w:p w14:paraId="45D21FC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textAlignment w:val="baseline"/>
        <w:rPr>
          <w:rFonts w:ascii="Arial"/>
          <w:sz w:val="21"/>
        </w:rPr>
      </w:pPr>
    </w:p>
    <w:p w14:paraId="71DA3C7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5"/>
        <w:textAlignment w:val="baseline"/>
      </w:pPr>
      <w:r>
        <w:rPr>
          <w:spacing w:val="-2"/>
        </w:rPr>
        <w:t>3.公务活动原则上应使用公务卡结算，因特殊原因未使用公务卡结算的，需填写《湖南商务职业技术</w:t>
      </w:r>
      <w:bookmarkStart w:id="0" w:name="_GoBack"/>
      <w:bookmarkEnd w:id="0"/>
      <w:r>
        <w:rPr>
          <w:spacing w:val="-2"/>
        </w:rPr>
        <w:t>学院未使用公务卡结算说明》。</w:t>
      </w:r>
    </w:p>
    <w:p w14:paraId="51AD7CB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textAlignment w:val="baseline"/>
        <w:rPr>
          <w:rFonts w:ascii="Arial"/>
          <w:sz w:val="21"/>
        </w:rPr>
      </w:pPr>
    </w:p>
    <w:p w14:paraId="7045AC6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right="9"/>
        <w:textAlignment w:val="baseline"/>
      </w:pPr>
      <w:r>
        <w:rPr>
          <w:spacing w:val="-1"/>
        </w:rPr>
        <w:t>4.原始凭证各要素应齐全，报账附件要求按《湖南商务职业技术学院财务报账管理制度》执行，发</w:t>
      </w:r>
      <w:r>
        <w:rPr>
          <w:spacing w:val="-2"/>
        </w:rPr>
        <w:t>票应具体到明细，未到具体明细的应提供</w:t>
      </w:r>
      <w:r>
        <w:rPr>
          <w:spacing w:val="-1"/>
        </w:rPr>
        <w:t>税控机打印的货物或应税劳务、服务名称明细。</w:t>
      </w:r>
    </w:p>
    <w:p w14:paraId="617698A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textAlignment w:val="baseline"/>
        <w:rPr>
          <w:rFonts w:ascii="Arial"/>
          <w:sz w:val="21"/>
        </w:rPr>
      </w:pPr>
    </w:p>
    <w:p w14:paraId="0EB1BC3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right="9"/>
        <w:textAlignment w:val="baseline"/>
      </w:pPr>
      <w:r>
        <w:t>5.</w:t>
      </w:r>
      <w:r>
        <w:rPr>
          <w:rFonts w:hint="eastAsia"/>
          <w:spacing w:val="-1"/>
        </w:rPr>
        <w:t>在取得发票、提交报账前，务必通过登录国家税务总局全国增值税发票查验平台（https://inv－veri.chinatax.gov.cn）或湖南省税务局发票查询系统网址http://fpbw.hunan.chinatax.gov.cn核验真伪，报销时需附上查验结果证明并签字确认。</w:t>
      </w:r>
    </w:p>
    <w:p w14:paraId="719BDFE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5"/>
        <w:textAlignment w:val="baseline"/>
      </w:pPr>
    </w:p>
    <w:p w14:paraId="00BA766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5"/>
        <w:textAlignment w:val="baseline"/>
      </w:pPr>
      <w:r>
        <w:rPr>
          <w:rFonts w:hint="eastAsia"/>
          <w:lang w:val="en-US" w:eastAsia="zh-CN"/>
        </w:rPr>
        <w:t>6.</w:t>
      </w:r>
      <w:r>
        <w:t>使用电子发票须自行打印，经手人、验收人</w:t>
      </w:r>
      <w:r>
        <w:rPr>
          <w:rFonts w:hint="eastAsia"/>
          <w:lang w:val="en-US" w:eastAsia="zh-CN"/>
        </w:rPr>
        <w:t>或</w:t>
      </w:r>
      <w:r>
        <w:t>证明人在打</w:t>
      </w:r>
      <w:r>
        <w:rPr>
          <w:spacing w:val="-1"/>
        </w:rPr>
        <w:t>印的纸质发票上签字确认。</w:t>
      </w:r>
    </w:p>
    <w:p w14:paraId="3E2EC2C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textAlignment w:val="baseline"/>
        <w:rPr>
          <w:rFonts w:ascii="Arial"/>
          <w:sz w:val="21"/>
        </w:rPr>
      </w:pPr>
    </w:p>
    <w:p w14:paraId="6D90A684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textAlignment w:val="baseline"/>
        <w:rPr>
          <w:rFonts w:hint="eastAsia"/>
          <w:spacing w:val="-2"/>
        </w:rPr>
      </w:pPr>
      <w:r>
        <w:rPr>
          <w:rFonts w:hint="eastAsia"/>
          <w:spacing w:val="-2"/>
          <w:lang w:val="en-US" w:eastAsia="zh-CN"/>
        </w:rPr>
        <w:t>7.</w:t>
      </w:r>
      <w:r>
        <w:rPr>
          <w:rFonts w:hint="eastAsia"/>
          <w:spacing w:val="-2"/>
        </w:rPr>
        <w:t>每年1—11月份的发票原则上于当年报销，12月份的发票原则上限次年第一季度内报销完毕</w:t>
      </w:r>
      <w:r>
        <w:rPr>
          <w:rFonts w:hint="eastAsia"/>
          <w:spacing w:val="-2"/>
          <w:lang w:eastAsia="zh-CN"/>
        </w:rPr>
        <w:t>。</w:t>
      </w:r>
    </w:p>
    <w:p w14:paraId="0E40FFC2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textAlignment w:val="baseline"/>
        <w:rPr>
          <w:rFonts w:hint="eastAsia"/>
          <w:spacing w:val="-2"/>
          <w:lang w:val="en-US" w:eastAsia="zh-CN"/>
        </w:rPr>
      </w:pPr>
    </w:p>
    <w:p w14:paraId="2EDE8E05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textAlignment w:val="baseline"/>
        <w:rPr>
          <w:rFonts w:hint="eastAsia"/>
          <w:spacing w:val="-2"/>
        </w:rPr>
      </w:pPr>
      <w:r>
        <w:rPr>
          <w:rFonts w:hint="eastAsia"/>
          <w:spacing w:val="-2"/>
          <w:lang w:val="en-US" w:eastAsia="zh-CN"/>
        </w:rPr>
        <w:t>8.</w:t>
      </w:r>
      <w:r>
        <w:rPr>
          <w:rFonts w:hint="eastAsia"/>
          <w:spacing w:val="-2"/>
        </w:rPr>
        <w:t>各部门制表发放的有文件依据的人员经费、劳务费等必须经人事部门审核签字。</w:t>
      </w:r>
    </w:p>
    <w:p w14:paraId="44301640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300" w:lineRule="exact"/>
        <w:jc w:val="left"/>
        <w:textAlignment w:val="baseline"/>
        <w:rPr>
          <w:rFonts w:hint="default" w:eastAsia="宋体"/>
          <w:spacing w:val="-2"/>
          <w:lang w:val="en-US" w:eastAsia="zh-CN"/>
        </w:rPr>
      </w:pPr>
    </w:p>
    <w:sectPr>
      <w:pgSz w:w="16839" w:h="11906"/>
      <w:pgMar w:top="541" w:right="556" w:bottom="0" w:left="171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EFD2C73"/>
    <w:rsid w:val="256A4F48"/>
    <w:rsid w:val="39754E22"/>
    <w:rsid w:val="467F664E"/>
    <w:rsid w:val="480745B8"/>
    <w:rsid w:val="56F4418C"/>
    <w:rsid w:val="621413A4"/>
    <w:rsid w:val="69502941"/>
    <w:rsid w:val="76BB3A98"/>
    <w:rsid w:val="787B0EF3"/>
    <w:rsid w:val="7E3C10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920</Words>
  <Characters>1005</Characters>
  <TotalTime>12</TotalTime>
  <ScaleCrop>false</ScaleCrop>
  <LinksUpToDate>false</LinksUpToDate>
  <CharactersWithSpaces>1009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2024-12-12T11:39:00Z</dcterms:created>
  <dc:creator>陈曦</dc:creator>
  <cp:lastModifiedBy>WPS_1709184815</cp:lastModifiedBy>
  <dcterms:modified xsi:type="dcterms:W3CDTF">2026-07-09T02:34:18Z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2026-07-09T08:30:26Z</vt:filetime>
  </property>
  <property fmtid="{D5CDD505-2E9C-101B-9397-08002B2CF9AE}" pid="4" name="KSOTemplateDocerSaveRecord">
    <vt:lpwstr>eyJoZGlkIjoiZTdjYTEzZGNhNWNmNDFjODNjMzAyNjMyNGQxMzA4YjEiLCJ1c2VySWQiOiIxNTgyNTgzNTYxIn0=</vt:lpwstr>
  </property>
  <property fmtid="{D5CDD505-2E9C-101B-9397-08002B2CF9AE}" pid="5" name="KSOProductBuildVer">
    <vt:lpwstr>2052-12.1.0.23542</vt:lpwstr>
  </property>
  <property fmtid="{D5CDD505-2E9C-101B-9397-08002B2CF9AE}" pid="6" name="ICV">
    <vt:lpwstr>F6E77363B3BC4C18A684592F8740C660_13</vt:lpwstr>
  </property>
</Properties>
</file>