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F916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napToGrid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snapToGrid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湖南商务职业技术学院科技成果转化申请表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67"/>
        <w:gridCol w:w="1864"/>
        <w:gridCol w:w="2815"/>
        <w:gridCol w:w="2057"/>
      </w:tblGrid>
      <w:tr w14:paraId="09AAD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D80E0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5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成果名称</w:t>
            </w:r>
          </w:p>
        </w:tc>
        <w:tc>
          <w:tcPr>
            <w:tcW w:w="39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D84F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99A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573E7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5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成果类型</w:t>
            </w:r>
          </w:p>
        </w:tc>
        <w:tc>
          <w:tcPr>
            <w:tcW w:w="39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EE18B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50" w:afterAutospacing="0" w:line="300" w:lineRule="atLeast"/>
              <w:ind w:left="0" w:right="0"/>
              <w:jc w:val="both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专利技术（□发明   □实用新型   □外观设计） □计算机软件著作权  □专有技术   □信息技术 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_______</w:t>
            </w:r>
          </w:p>
        </w:tc>
      </w:tr>
      <w:tr w14:paraId="10073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3C021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5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成果依托科技项目</w:t>
            </w:r>
          </w:p>
        </w:tc>
        <w:tc>
          <w:tcPr>
            <w:tcW w:w="39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2FA9A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8D0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D0A04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5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所有权人</w:t>
            </w:r>
          </w:p>
        </w:tc>
        <w:tc>
          <w:tcPr>
            <w:tcW w:w="39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0DCBB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50" w:afterAutospacing="0" w:line="300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湖南商务职业技术学院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  □其他共有权人：</w:t>
            </w:r>
          </w:p>
        </w:tc>
      </w:tr>
      <w:tr w14:paraId="6BE3D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686DB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5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转化方式</w:t>
            </w:r>
          </w:p>
        </w:tc>
        <w:tc>
          <w:tcPr>
            <w:tcW w:w="39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7E8C7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50" w:afterAutospacing="0" w:line="300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转让       □许可（□普通 □排他 □独占），年限：</w:t>
            </w:r>
          </w:p>
          <w:p w14:paraId="5ADFC3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50" w:afterAutospacing="0" w:line="300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作价入股   □其他</w:t>
            </w:r>
          </w:p>
        </w:tc>
      </w:tr>
      <w:tr w14:paraId="5F17A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606A5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5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定价方式</w:t>
            </w:r>
          </w:p>
        </w:tc>
        <w:tc>
          <w:tcPr>
            <w:tcW w:w="39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95C15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50" w:afterAutospacing="0" w:line="300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技术市场挂牌  □拍卖  □协议定价</w:t>
            </w:r>
          </w:p>
          <w:p w14:paraId="4422C3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50" w:afterAutospacing="0" w:line="300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专业评估机构评估定价</w:t>
            </w:r>
          </w:p>
        </w:tc>
      </w:tr>
      <w:tr w14:paraId="74C8C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BF6F2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5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拟交易价格/估值（万元）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D4B17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32633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5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收益方式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1E974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50" w:afterAutospacing="0" w:line="300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现金     □股权</w:t>
            </w:r>
          </w:p>
        </w:tc>
      </w:tr>
      <w:tr w14:paraId="2425D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4545B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5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受让单位及法定代表人</w:t>
            </w:r>
          </w:p>
        </w:tc>
        <w:tc>
          <w:tcPr>
            <w:tcW w:w="39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C1C00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50" w:afterAutospacing="0" w:line="300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法人单位全称：</w:t>
            </w:r>
          </w:p>
          <w:p w14:paraId="2C593E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50" w:afterAutospacing="0" w:line="300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法定代表人姓名：</w:t>
            </w:r>
          </w:p>
          <w:p w14:paraId="2501A2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50" w:afterAutospacing="0" w:line="300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</w:tc>
      </w:tr>
      <w:tr w14:paraId="60953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10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C622A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5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成果完成人</w:t>
            </w:r>
          </w:p>
          <w:p w14:paraId="08149F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5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581E3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5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20568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5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所属单位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4FC1E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5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5F304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10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3F5E339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B384B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140E7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66D1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52A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10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ADEFD92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2BEC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12A22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F0B0E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D2A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10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3EBBA4A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43EE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CDAE9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C28B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9E5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10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FFF6A68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6E7F3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3322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EC27C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91E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10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13108D8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7034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03CC1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017A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232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10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3EE70EF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FFB37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099C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37B5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44C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10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55CF986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76979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E0A0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FA12D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DEA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35457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50" w:afterAutospacing="0" w:line="300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成果完成人签字</w:t>
            </w:r>
          </w:p>
        </w:tc>
        <w:tc>
          <w:tcPr>
            <w:tcW w:w="39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237FE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50" w:afterAutospacing="0" w:line="300" w:lineRule="atLeast"/>
              <w:ind w:left="0" w:right="0" w:firstLine="418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声明：本人同意该科技成果转化方案，所提供材料真实有效，不存在任何违反学校保密规定及侵犯他人知识产权的情况。承诺该科技成果所涉及知识产权状态有效，权属清晰，无法律纠纷。如有材料虚假或违纪行为，愿意承担相应责任并接受相应处理。如产生异议，保证积极协助处理。</w:t>
            </w:r>
          </w:p>
          <w:p w14:paraId="702570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50" w:afterAutospacing="0" w:line="300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CA81E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50" w:afterAutospacing="0" w:line="300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所有成员签字：</w:t>
            </w:r>
          </w:p>
          <w:p w14:paraId="6307C2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50" w:afterAutospacing="0" w:line="300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388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33690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5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关联交易信息披露及承诺</w:t>
            </w:r>
          </w:p>
        </w:tc>
        <w:tc>
          <w:tcPr>
            <w:tcW w:w="39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860C5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50" w:afterAutospacing="0" w:line="300" w:lineRule="atLeast"/>
              <w:ind w:left="0" w:right="0" w:firstLine="418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队成员是否与受让单位或合作方存在关联关系，如存在关联，须披露具体关联信息，并承诺交易程序公正，不存在利益输送。关联关系是指本人或直系亲属（配偶、父母、子女，兄弟姐妹等）持有受让单位或合作方的股份，或担任董事、监事、高管等职务，可能影响交易公正性及存在利益转移的情况。</w:t>
            </w:r>
          </w:p>
          <w:p w14:paraId="1104F2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50" w:afterAutospacing="0" w:line="300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BC777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50" w:afterAutospacing="0" w:line="300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承诺人员签名：</w:t>
            </w:r>
          </w:p>
        </w:tc>
      </w:tr>
      <w:tr w14:paraId="5688C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00AFA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5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二级单位审核意见</w:t>
            </w:r>
          </w:p>
        </w:tc>
        <w:tc>
          <w:tcPr>
            <w:tcW w:w="39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DA602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50" w:afterAutospacing="0" w:line="300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该科技成果是否客观真实并在有效期内：</w:t>
            </w:r>
          </w:p>
          <w:p w14:paraId="00D31F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50" w:afterAutospacing="0" w:line="300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所有权人是否准确全面：               </w:t>
            </w:r>
          </w:p>
          <w:p w14:paraId="04F4DC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50" w:afterAutospacing="0" w:line="300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完成人是否完整：</w:t>
            </w:r>
          </w:p>
          <w:p w14:paraId="4434C7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50" w:afterAutospacing="0" w:line="300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是否同意按申请方式及预收益数额转化：</w:t>
            </w:r>
          </w:p>
          <w:p w14:paraId="551524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50" w:afterAutospacing="0" w:line="300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有无其他意见：</w:t>
            </w:r>
          </w:p>
          <w:p w14:paraId="7F6F9D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50" w:afterAutospacing="0" w:line="300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单位负责人（签章）：</w:t>
            </w:r>
          </w:p>
          <w:p w14:paraId="5C09E4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50" w:afterAutospacing="0" w:line="300" w:lineRule="atLeast"/>
              <w:ind w:left="0" w:right="0"/>
              <w:jc w:val="righ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单位（公章）     年    月    日              </w:t>
            </w:r>
          </w:p>
        </w:tc>
      </w:tr>
      <w:tr w14:paraId="44EBD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F261C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5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科</w:t>
            </w: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</w:t>
            </w: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处审核意见</w:t>
            </w:r>
          </w:p>
        </w:tc>
        <w:tc>
          <w:tcPr>
            <w:tcW w:w="39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D4942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50" w:afterAutospacing="0" w:line="300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D2C42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50" w:afterAutospacing="0" w:line="300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FFEBA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50" w:afterAutospacing="0" w:line="300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负责人（签章）：             单位（公章）    年    月    日</w:t>
            </w:r>
          </w:p>
        </w:tc>
      </w:tr>
      <w:tr w14:paraId="52C69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8DDE0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5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领导小组审核意见</w:t>
            </w:r>
          </w:p>
        </w:tc>
        <w:tc>
          <w:tcPr>
            <w:tcW w:w="39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EB05F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50" w:afterAutospacing="0" w:line="300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AF94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50" w:afterAutospacing="0" w:line="300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CD0CE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50" w:afterAutospacing="0" w:line="300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负责人（签章）：                             年    月    日</w:t>
            </w:r>
          </w:p>
        </w:tc>
      </w:tr>
    </w:tbl>
    <w:p w14:paraId="7625893E">
      <w:pPr>
        <w:rPr>
          <w:rStyle w:val="5"/>
          <w:rFonts w:ascii="仿宋" w:hAnsi="仿宋" w:eastAsia="仿宋" w:cs="仿宋"/>
          <w:caps w:val="0"/>
          <w:color w:val="444444"/>
          <w:spacing w:val="0"/>
          <w:sz w:val="24"/>
          <w:szCs w:val="24"/>
          <w:shd w:val="clear" w:fill="F3F3F3"/>
          <w:lang w:eastAsia="zh-CN"/>
        </w:rPr>
      </w:pPr>
    </w:p>
    <w:p w14:paraId="7658F45C">
      <w:pPr>
        <w:rPr>
          <w:rFonts w:hint="eastAsia" w:eastAsia="仿宋_GB2312" w:asciiTheme="minorHAnsi" w:hAnsiTheme="minorHAnsi" w:cstheme="minorBidi"/>
          <w:szCs w:val="21"/>
        </w:rPr>
      </w:pPr>
      <w:r>
        <w:rPr>
          <w:rFonts w:hint="eastAsia" w:eastAsia="仿宋_GB2312" w:asciiTheme="minorHAnsi" w:hAnsiTheme="minorHAnsi" w:cstheme="minorBidi"/>
          <w:szCs w:val="21"/>
        </w:rPr>
        <w:t>注：</w:t>
      </w:r>
    </w:p>
    <w:p w14:paraId="17586FC6">
      <w:pPr>
        <w:rPr>
          <w:rFonts w:hint="eastAsia" w:eastAsia="仿宋_GB2312" w:asciiTheme="minorHAnsi" w:hAnsiTheme="minorHAnsi" w:cstheme="minorBidi"/>
          <w:szCs w:val="21"/>
        </w:rPr>
      </w:pPr>
      <w:r>
        <w:rPr>
          <w:rFonts w:hint="eastAsia" w:eastAsia="仿宋_GB2312" w:asciiTheme="minorHAnsi" w:hAnsiTheme="minorHAnsi" w:cstheme="minorBidi"/>
          <w:szCs w:val="21"/>
        </w:rPr>
        <w:t>1. 本表</w:t>
      </w:r>
      <w:r>
        <w:rPr>
          <w:rFonts w:hint="eastAsia" w:eastAsia="仿宋_GB2312" w:asciiTheme="minorHAnsi" w:hAnsiTheme="minorHAnsi" w:cstheme="minorBidi"/>
          <w:szCs w:val="21"/>
          <w:lang w:val="en-US" w:eastAsia="zh-CN"/>
        </w:rPr>
        <w:t>双面</w:t>
      </w:r>
      <w:bookmarkStart w:id="0" w:name="_GoBack"/>
      <w:bookmarkEnd w:id="0"/>
      <w:r>
        <w:rPr>
          <w:rFonts w:hint="eastAsia" w:eastAsia="仿宋_GB2312" w:asciiTheme="minorHAnsi" w:hAnsiTheme="minorHAnsi" w:cstheme="minorBidi"/>
          <w:szCs w:val="21"/>
        </w:rPr>
        <w:t>打印，一式三份，科技成果第一完成人、二级</w:t>
      </w:r>
      <w:r>
        <w:rPr>
          <w:rFonts w:hint="eastAsia" w:eastAsia="仿宋_GB2312" w:asciiTheme="minorHAnsi" w:hAnsiTheme="minorHAnsi" w:cstheme="minorBidi"/>
          <w:szCs w:val="21"/>
          <w:lang w:eastAsia="zh-CN"/>
        </w:rPr>
        <w:t>学校</w:t>
      </w:r>
      <w:r>
        <w:rPr>
          <w:rFonts w:hint="eastAsia" w:eastAsia="仿宋_GB2312" w:asciiTheme="minorHAnsi" w:hAnsiTheme="minorHAnsi" w:cstheme="minorBidi"/>
          <w:szCs w:val="21"/>
        </w:rPr>
        <w:t>（部）、科研处各一份；</w:t>
      </w:r>
    </w:p>
    <w:p w14:paraId="2C2D1FF2">
      <w:pPr>
        <w:rPr>
          <w:rFonts w:hint="eastAsia" w:eastAsia="仿宋_GB2312" w:asciiTheme="minorHAnsi" w:hAnsiTheme="minorHAnsi" w:cstheme="minorBidi"/>
          <w:szCs w:val="21"/>
        </w:rPr>
      </w:pPr>
      <w:r>
        <w:rPr>
          <w:rFonts w:hint="eastAsia" w:eastAsia="仿宋_GB2312" w:asciiTheme="minorHAnsi" w:hAnsiTheme="minorHAnsi" w:cstheme="minorBidi"/>
          <w:szCs w:val="21"/>
        </w:rPr>
        <w:t>2. 二级</w:t>
      </w:r>
      <w:r>
        <w:rPr>
          <w:rFonts w:hint="eastAsia" w:eastAsia="仿宋_GB2312" w:asciiTheme="minorHAnsi" w:hAnsiTheme="minorHAnsi" w:cstheme="minorBidi"/>
          <w:szCs w:val="21"/>
          <w:lang w:eastAsia="zh-CN"/>
        </w:rPr>
        <w:t>学校</w:t>
      </w:r>
      <w:r>
        <w:rPr>
          <w:rFonts w:hint="eastAsia" w:eastAsia="仿宋_GB2312" w:asciiTheme="minorHAnsi" w:hAnsiTheme="minorHAnsi" w:cstheme="minorBidi"/>
          <w:szCs w:val="21"/>
        </w:rPr>
        <w:t>（部）审核意见由二级</w:t>
      </w:r>
      <w:r>
        <w:rPr>
          <w:rFonts w:hint="eastAsia" w:eastAsia="仿宋_GB2312" w:asciiTheme="minorHAnsi" w:hAnsiTheme="minorHAnsi" w:cstheme="minorBidi"/>
          <w:szCs w:val="21"/>
          <w:lang w:eastAsia="zh-CN"/>
        </w:rPr>
        <w:t>学校</w:t>
      </w:r>
      <w:r>
        <w:rPr>
          <w:rFonts w:hint="eastAsia" w:eastAsia="仿宋_GB2312" w:asciiTheme="minorHAnsi" w:hAnsiTheme="minorHAnsi" w:cstheme="minorBidi"/>
          <w:szCs w:val="21"/>
        </w:rPr>
        <w:t>（部）负责人或主管科研业务副职审批；</w:t>
      </w:r>
    </w:p>
    <w:p w14:paraId="54622932">
      <w:pPr>
        <w:rPr>
          <w:rFonts w:hint="eastAsia" w:eastAsia="仿宋_GB2312" w:asciiTheme="minorHAnsi" w:hAnsiTheme="minorHAnsi" w:cstheme="minorBidi"/>
          <w:szCs w:val="21"/>
        </w:rPr>
      </w:pPr>
      <w:r>
        <w:rPr>
          <w:rFonts w:hint="eastAsia" w:eastAsia="仿宋_GB2312" w:asciiTheme="minorHAnsi" w:hAnsiTheme="minorHAnsi" w:cstheme="minorBidi"/>
          <w:szCs w:val="21"/>
        </w:rPr>
        <w:t>3. 科研处审核意见由科研处负责人或主管科研项目业务副职审批。</w:t>
      </w:r>
    </w:p>
    <w:p w14:paraId="6FB69BBE">
      <w:pPr>
        <w:rPr>
          <w:rFonts w:hint="eastAsia" w:ascii="仿宋_GB2312" w:hAnsi="Times New Roman" w:eastAsia="仿宋_GB2312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asciiTheme="minorHAnsi" w:hAnsiTheme="minorHAnsi" w:cstheme="minorBidi"/>
          <w:szCs w:val="21"/>
          <w:lang w:val="en-US" w:eastAsia="zh-CN"/>
        </w:rPr>
        <w:t>4.金额在10万元以上或作价投资的成果转化项目，须由领导小组审核。</w:t>
      </w:r>
    </w:p>
    <w:p w14:paraId="579233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82030"/>
    <w:rsid w:val="0DD878C3"/>
    <w:rsid w:val="5A482030"/>
    <w:rsid w:val="7699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2026-05-11T03:53:00Z</dcterms:created>
  <dc:creator>淡泊宁静1416189534</dc:creator>
  <cp:lastModifiedBy>淡泊宁静1416189534</cp:lastModifiedBy>
  <dcterms:modified xsi:type="dcterms:W3CDTF">2026-05-11T03:55:04Z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828CC706A91049C2A86804970B447BF6_11</vt:lpwstr>
  </property>
  <property fmtid="{D5CDD505-2E9C-101B-9397-08002B2CF9AE}" pid="4" name="KSOTemplateDocerSaveRecord">
    <vt:lpwstr>eyJoZGlkIjoiM2M5ZTY5OWI4MDM5NjBkZmRjYTM5NDJhMjFhMjBjYWYiLCJ1c2VySWQiOiIyNTE1MTYxOCJ9</vt:lpwstr>
  </property>
</Properties>
</file>