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03B6F">
      <w:pPr>
        <w:overflowPunct w:val="0"/>
        <w:contextualSpacing/>
        <w:jc w:val="center"/>
        <w:rPr>
          <w:rFonts w:hint="eastAsia" w:ascii="宋体" w:hAnsi="宋体"/>
          <w:b/>
          <w:color w:val="auto"/>
          <w:sz w:val="36"/>
          <w:szCs w:val="36"/>
        </w:rPr>
      </w:pPr>
      <w:r>
        <w:rPr>
          <w:rFonts w:hint="eastAsia" w:ascii="宋体" w:hAnsi="宋体"/>
          <w:b/>
          <w:color w:val="auto"/>
          <w:sz w:val="36"/>
          <w:szCs w:val="36"/>
        </w:rPr>
        <w:t>关于</w:t>
      </w:r>
      <w:r>
        <w:rPr>
          <w:rFonts w:hint="eastAsia" w:ascii="宋体" w:hAnsi="宋体"/>
          <w:b/>
          <w:color w:val="auto"/>
          <w:sz w:val="36"/>
          <w:szCs w:val="36"/>
          <w:lang w:val="en-US" w:eastAsia="zh-CN"/>
        </w:rPr>
        <w:t>开展</w:t>
      </w:r>
      <w:r>
        <w:rPr>
          <w:rFonts w:hint="eastAsia" w:ascii="宋体" w:hAnsi="宋体"/>
          <w:b/>
          <w:color w:val="auto"/>
          <w:sz w:val="36"/>
          <w:szCs w:val="36"/>
        </w:rPr>
        <w:t>湖南</w:t>
      </w:r>
      <w:r>
        <w:rPr>
          <w:rFonts w:hint="eastAsia" w:ascii="宋体" w:hAnsi="宋体"/>
          <w:b/>
          <w:color w:val="auto"/>
          <w:sz w:val="36"/>
          <w:szCs w:val="36"/>
          <w:lang w:val="en-US" w:eastAsia="zh-CN"/>
        </w:rPr>
        <w:t>商务职业技术</w:t>
      </w:r>
      <w:r>
        <w:rPr>
          <w:rFonts w:hint="eastAsia" w:ascii="宋体" w:hAnsi="宋体"/>
          <w:b/>
          <w:color w:val="auto"/>
          <w:sz w:val="36"/>
          <w:szCs w:val="36"/>
        </w:rPr>
        <w:t>学院</w:t>
      </w:r>
      <w:r>
        <w:rPr>
          <w:rFonts w:hint="eastAsia" w:ascii="宋体" w:hAnsi="宋体" w:cs="黑体"/>
          <w:b/>
          <w:color w:val="auto"/>
          <w:sz w:val="36"/>
          <w:szCs w:val="36"/>
        </w:rPr>
        <w:t>202</w:t>
      </w:r>
      <w:r>
        <w:rPr>
          <w:rFonts w:hint="eastAsia" w:ascii="宋体" w:hAnsi="宋体" w:cs="黑体"/>
          <w:b/>
          <w:color w:val="auto"/>
          <w:sz w:val="36"/>
          <w:szCs w:val="36"/>
          <w:lang w:val="en-US" w:eastAsia="zh-CN"/>
        </w:rPr>
        <w:t>6</w:t>
      </w:r>
      <w:r>
        <w:rPr>
          <w:rFonts w:hint="eastAsia" w:ascii="宋体" w:hAnsi="宋体"/>
          <w:b/>
          <w:color w:val="auto"/>
          <w:sz w:val="36"/>
          <w:szCs w:val="36"/>
        </w:rPr>
        <w:t>年</w:t>
      </w:r>
      <w:r>
        <w:rPr>
          <w:rFonts w:hint="eastAsia" w:ascii="宋体" w:hAnsi="宋体"/>
          <w:b/>
          <w:color w:val="auto"/>
          <w:sz w:val="36"/>
          <w:szCs w:val="36"/>
          <w:lang w:val="en-US" w:eastAsia="zh-CN"/>
        </w:rPr>
        <w:t>国家安全教育课程教学展示活动</w:t>
      </w:r>
      <w:r>
        <w:rPr>
          <w:rFonts w:hint="eastAsia" w:ascii="宋体" w:hAnsi="宋体"/>
          <w:b/>
          <w:color w:val="auto"/>
          <w:sz w:val="36"/>
          <w:szCs w:val="36"/>
        </w:rPr>
        <w:t>的通知</w:t>
      </w:r>
    </w:p>
    <w:p w14:paraId="6644C5A6">
      <w:pPr>
        <w:keepNext w:val="0"/>
        <w:keepLines w:val="0"/>
        <w:pageBreakBefore w:val="0"/>
        <w:widowControl/>
        <w:suppressLineNumbers w:val="0"/>
        <w:kinsoku/>
        <w:wordWrap/>
        <w:topLinePunct w:val="0"/>
        <w:autoSpaceDE/>
        <w:autoSpaceDN/>
        <w:bidi w:val="0"/>
        <w:adjustRightInd/>
        <w:snapToGrid/>
        <w:spacing w:line="580" w:lineRule="exact"/>
        <w:jc w:val="left"/>
        <w:textAlignment w:val="auto"/>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t>各部门：</w:t>
      </w:r>
    </w:p>
    <w:p w14:paraId="7DB6FE58">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t>为</w:t>
      </w:r>
      <w:r>
        <w:rPr>
          <w:rFonts w:hint="default" w:ascii="Times New Roman" w:hAnsi="Times New Roman" w:eastAsia="仿宋_GB2312" w:cs="Times New Roman"/>
          <w:b w:val="0"/>
          <w:bCs w:val="0"/>
          <w:i w:val="0"/>
          <w:iCs w:val="0"/>
          <w:color w:val="333333"/>
          <w:spacing w:val="0"/>
          <w:w w:val="100"/>
          <w:sz w:val="32"/>
          <w:szCs w:val="32"/>
          <w:vertAlign w:val="baseline"/>
        </w:rPr>
        <w:t>对接</w:t>
      </w:r>
      <w:r>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t>湖南</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省高校第二届国家安全教育课程</w:t>
      </w:r>
      <w:r>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t>教学展示活动</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安排</w:t>
      </w:r>
      <w:r>
        <w:rPr>
          <w:rFonts w:hint="default" w:ascii="Times New Roman" w:hAnsi="Times New Roman" w:eastAsia="仿宋_GB2312" w:cs="Times New Roman"/>
          <w:b w:val="0"/>
          <w:bCs w:val="0"/>
          <w:i w:val="0"/>
          <w:iCs w:val="0"/>
          <w:color w:val="333333"/>
          <w:spacing w:val="0"/>
          <w:w w:val="100"/>
          <w:sz w:val="32"/>
          <w:szCs w:val="32"/>
          <w:vertAlign w:val="baseline"/>
        </w:rPr>
        <w:t>，</w:t>
      </w:r>
      <w:r>
        <w:rPr>
          <w:rFonts w:ascii="仿宋_GB2312" w:hAnsi="仿宋_GB2312" w:eastAsia="仿宋_GB2312" w:cs="仿宋_GB2312"/>
          <w:color w:val="000000"/>
          <w:kern w:val="0"/>
          <w:sz w:val="32"/>
          <w:szCs w:val="32"/>
          <w:lang w:val="en-US" w:eastAsia="zh-CN" w:bidi="ar"/>
        </w:rPr>
        <w:t>讲好用好《国家安全教育大学生读本》（以下简称</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读本</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全面增强师生国家安全意识，提升维护国家安全的自觉性，</w:t>
      </w:r>
      <w:r>
        <w:rPr>
          <w:rFonts w:hint="eastAsia" w:ascii="Times New Roman" w:hAnsi="Times New Roman" w:eastAsia="仿宋_GB2312" w:cs="Times New Roman"/>
          <w:b w:val="0"/>
          <w:bCs w:val="0"/>
          <w:i w:val="0"/>
          <w:iCs w:val="0"/>
          <w:color w:val="333333"/>
          <w:spacing w:val="0"/>
          <w:w w:val="100"/>
          <w:sz w:val="32"/>
          <w:szCs w:val="32"/>
          <w:vertAlign w:val="baseline"/>
          <w:lang w:val="en-US" w:eastAsia="zh-CN"/>
        </w:rPr>
        <w:t>学校</w:t>
      </w:r>
      <w:r>
        <w:rPr>
          <w:rFonts w:ascii="仿宋_GB2312" w:hAnsi="仿宋_GB2312" w:eastAsia="仿宋_GB2312" w:cs="仿宋_GB2312"/>
          <w:color w:val="000000"/>
          <w:kern w:val="0"/>
          <w:sz w:val="32"/>
          <w:szCs w:val="32"/>
          <w:lang w:val="en-US" w:eastAsia="zh-CN" w:bidi="ar"/>
        </w:rPr>
        <w:t>决定开展</w:t>
      </w:r>
      <w:r>
        <w:rPr>
          <w:rFonts w:hint="eastAsia" w:ascii="仿宋_GB2312" w:hAnsi="仿宋_GB2312" w:eastAsia="仿宋_GB2312" w:cs="仿宋_GB2312"/>
          <w:color w:val="000000"/>
          <w:kern w:val="0"/>
          <w:sz w:val="32"/>
          <w:szCs w:val="32"/>
          <w:lang w:val="en-US" w:eastAsia="zh-CN" w:bidi="ar"/>
        </w:rPr>
        <w:t>全校</w:t>
      </w:r>
      <w:r>
        <w:rPr>
          <w:rFonts w:ascii="仿宋_GB2312" w:hAnsi="仿宋_GB2312" w:eastAsia="仿宋_GB2312" w:cs="仿宋_GB2312"/>
          <w:color w:val="000000"/>
          <w:kern w:val="0"/>
          <w:sz w:val="32"/>
          <w:szCs w:val="32"/>
          <w:lang w:val="en-US" w:eastAsia="zh-CN" w:bidi="ar"/>
        </w:rPr>
        <w:t>国家安全教育课程教学展示活动，现将有关事项通知如下。</w:t>
      </w:r>
    </w:p>
    <w:p w14:paraId="1679ACFB">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sz w:val="32"/>
          <w:szCs w:val="32"/>
        </w:rPr>
        <w:t>一、组织机构</w:t>
      </w:r>
    </w:p>
    <w:p w14:paraId="2DB3071F">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1.竞赛领导小组</w:t>
      </w:r>
    </w:p>
    <w:p w14:paraId="01B07E3B">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组　长：</w:t>
      </w:r>
      <w:r>
        <w:rPr>
          <w:rFonts w:hint="eastAsia" w:ascii="仿宋_GB2312" w:eastAsia="仿宋_GB2312"/>
          <w:color w:val="auto"/>
          <w:sz w:val="32"/>
          <w:szCs w:val="32"/>
          <w:lang w:val="en-US" w:eastAsia="zh-CN"/>
        </w:rPr>
        <w:t>彭铁光</w:t>
      </w:r>
    </w:p>
    <w:p w14:paraId="79FFEB6F">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副组长：</w:t>
      </w:r>
      <w:r>
        <w:rPr>
          <w:rFonts w:hint="eastAsia" w:ascii="仿宋_GB2312" w:eastAsia="仿宋_GB2312"/>
          <w:color w:val="auto"/>
          <w:sz w:val="32"/>
          <w:szCs w:val="32"/>
          <w:lang w:val="en-US" w:eastAsia="zh-CN"/>
        </w:rPr>
        <w:t>陈艳</w:t>
      </w:r>
    </w:p>
    <w:p w14:paraId="0971BBA4">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成  员：各二级</w:t>
      </w:r>
      <w:r>
        <w:rPr>
          <w:rFonts w:hint="eastAsia" w:ascii="仿宋_GB2312" w:eastAsia="仿宋_GB2312"/>
          <w:color w:val="auto"/>
          <w:sz w:val="32"/>
          <w:szCs w:val="32"/>
          <w:lang w:val="en-US" w:eastAsia="zh-CN"/>
        </w:rPr>
        <w:t>院部负责人</w:t>
      </w:r>
    </w:p>
    <w:p w14:paraId="479B82EA">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负责对竞赛工作的全面指导。</w:t>
      </w:r>
    </w:p>
    <w:p w14:paraId="0350D5D3">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领导小组下设竞赛办公室，办公室设教务处</w:t>
      </w:r>
      <w:r>
        <w:rPr>
          <w:rFonts w:hint="eastAsia" w:ascii="仿宋_GB2312" w:eastAsia="仿宋_GB2312"/>
          <w:color w:val="auto"/>
          <w:sz w:val="32"/>
          <w:szCs w:val="32"/>
          <w:lang w:eastAsia="zh-CN"/>
        </w:rPr>
        <w:t>。</w:t>
      </w:r>
    </w:p>
    <w:p w14:paraId="0D975CA2">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2.竞赛办公室</w:t>
      </w:r>
    </w:p>
    <w:p w14:paraId="40FBA8B3">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办公室主任：</w:t>
      </w:r>
      <w:r>
        <w:rPr>
          <w:rFonts w:hint="eastAsia" w:ascii="仿宋_GB2312" w:eastAsia="仿宋_GB2312"/>
          <w:color w:val="auto"/>
          <w:sz w:val="32"/>
          <w:szCs w:val="32"/>
          <w:lang w:val="en-US" w:eastAsia="zh-CN"/>
        </w:rPr>
        <w:t>陈 艳</w:t>
      </w:r>
      <w:r>
        <w:rPr>
          <w:rFonts w:hint="eastAsia" w:ascii="仿宋_GB2312" w:eastAsia="仿宋_GB2312"/>
          <w:color w:val="auto"/>
          <w:sz w:val="32"/>
          <w:szCs w:val="32"/>
        </w:rPr>
        <w:t xml:space="preserve">  </w:t>
      </w:r>
    </w:p>
    <w:p w14:paraId="71AF6506">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副  主  任：郭红芳</w:t>
      </w:r>
      <w:r>
        <w:rPr>
          <w:rFonts w:hint="eastAsia" w:ascii="仿宋_GB2312" w:eastAsia="仿宋_GB2312"/>
          <w:color w:val="auto"/>
          <w:sz w:val="32"/>
          <w:szCs w:val="32"/>
          <w:lang w:val="en-US" w:eastAsia="zh-CN"/>
        </w:rPr>
        <w:t xml:space="preserve"> 李玄、张双</w:t>
      </w:r>
    </w:p>
    <w:p w14:paraId="643B1305">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成      员：</w:t>
      </w:r>
      <w:r>
        <w:rPr>
          <w:rFonts w:hint="eastAsia" w:ascii="仿宋_GB2312" w:eastAsia="仿宋_GB2312"/>
          <w:color w:val="auto"/>
          <w:sz w:val="32"/>
          <w:szCs w:val="32"/>
          <w:lang w:val="en-US" w:eastAsia="zh-CN"/>
        </w:rPr>
        <w:t>高倩、</w:t>
      </w:r>
      <w:r>
        <w:rPr>
          <w:rFonts w:hint="eastAsia" w:ascii="仿宋_GB2312" w:eastAsia="仿宋_GB2312"/>
          <w:color w:val="auto"/>
          <w:sz w:val="32"/>
          <w:szCs w:val="32"/>
        </w:rPr>
        <w:t>谭科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蒋文娇、刘意</w:t>
      </w:r>
    </w:p>
    <w:p w14:paraId="5CCAA137">
      <w:pPr>
        <w:keepNext w:val="0"/>
        <w:keepLines w:val="0"/>
        <w:pageBreakBefore w:val="0"/>
        <w:kinsoku/>
        <w:wordWrap/>
        <w:topLinePunct w:val="0"/>
        <w:autoSpaceDE/>
        <w:autoSpaceDN/>
        <w:bidi w:val="0"/>
        <w:adjustRightInd/>
        <w:snapToGrid/>
        <w:spacing w:line="58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负责竞赛方案制定与组织实施。</w:t>
      </w:r>
    </w:p>
    <w:p w14:paraId="0485AB32">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ascii="黑体" w:hAnsi="宋体" w:eastAsia="黑体" w:cs="黑体"/>
          <w:color w:val="000000"/>
          <w:kern w:val="0"/>
          <w:sz w:val="32"/>
          <w:szCs w:val="32"/>
          <w:lang w:val="en-US" w:eastAsia="zh-CN" w:bidi="ar"/>
        </w:rPr>
        <w:t xml:space="preserve">三、活动内容 </w:t>
      </w:r>
    </w:p>
    <w:p w14:paraId="7C9748B1">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ascii="仿宋_GB2312" w:hAnsi="仿宋_GB2312" w:eastAsia="仿宋_GB2312" w:cs="仿宋_GB2312"/>
          <w:color w:val="000000"/>
          <w:kern w:val="0"/>
          <w:sz w:val="32"/>
          <w:szCs w:val="32"/>
          <w:lang w:val="en-US" w:eastAsia="zh-CN" w:bidi="ar"/>
        </w:rPr>
        <w:t>国家安全教育课程教学展示。</w:t>
      </w:r>
    </w:p>
    <w:p w14:paraId="70C390A8">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黑体" w:hAnsi="宋体" w:eastAsia="黑体" w:cs="黑体"/>
          <w:color w:val="000000"/>
          <w:kern w:val="0"/>
          <w:sz w:val="32"/>
          <w:szCs w:val="32"/>
          <w:lang w:val="en-US" w:eastAsia="zh-CN" w:bidi="ar"/>
        </w:rPr>
      </w:pPr>
    </w:p>
    <w:p w14:paraId="4AC9F508">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ascii="黑体" w:hAnsi="宋体" w:eastAsia="黑体" w:cs="黑体"/>
          <w:color w:val="000000"/>
          <w:kern w:val="0"/>
          <w:sz w:val="32"/>
          <w:szCs w:val="32"/>
          <w:lang w:val="en-US" w:eastAsia="zh-CN" w:bidi="ar"/>
        </w:rPr>
        <w:t>四、活动对象</w:t>
      </w:r>
    </w:p>
    <w:p w14:paraId="380ADC59">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参加人员：承担国家安全教育课程教学任务的专任教师。参加人员要求具备过硬的政治素质、精湛的业务能力以及良好的师德师风。</w:t>
      </w:r>
    </w:p>
    <w:p w14:paraId="4CE15D95">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w:t>
      </w:r>
      <w:r>
        <w:rPr>
          <w:rFonts w:ascii="仿宋_GB2312" w:hAnsi="仿宋_GB2312" w:eastAsia="仿宋_GB2312" w:cs="仿宋_GB2312"/>
          <w:color w:val="000000"/>
          <w:kern w:val="0"/>
          <w:sz w:val="32"/>
          <w:szCs w:val="32"/>
          <w:lang w:val="en-US" w:eastAsia="zh-CN" w:bidi="ar"/>
        </w:rPr>
        <w:t xml:space="preserve">校可推荐 </w:t>
      </w:r>
      <w:r>
        <w:rPr>
          <w:rFonts w:hint="default" w:ascii="Times New Roman" w:hAnsi="Times New Roman" w:eastAsia="宋体" w:cs="Times New Roman"/>
          <w:color w:val="000000"/>
          <w:kern w:val="0"/>
          <w:sz w:val="32"/>
          <w:szCs w:val="32"/>
          <w:lang w:val="en-US" w:eastAsia="zh-CN" w:bidi="ar"/>
        </w:rPr>
        <w:t xml:space="preserve">1 </w:t>
      </w:r>
      <w:r>
        <w:rPr>
          <w:rFonts w:ascii="仿宋_GB2312" w:hAnsi="仿宋_GB2312" w:eastAsia="仿宋_GB2312" w:cs="仿宋_GB2312"/>
          <w:color w:val="000000"/>
          <w:kern w:val="0"/>
          <w:sz w:val="32"/>
          <w:szCs w:val="32"/>
          <w:lang w:val="en-US" w:eastAsia="zh-CN" w:bidi="ar"/>
        </w:rPr>
        <w:t xml:space="preserve">个作品。已获得 </w:t>
      </w:r>
      <w:r>
        <w:rPr>
          <w:rFonts w:hint="default" w:ascii="Times New Roman" w:hAnsi="Times New Roman" w:eastAsia="宋体" w:cs="Times New Roman"/>
          <w:color w:val="000000"/>
          <w:kern w:val="0"/>
          <w:sz w:val="32"/>
          <w:szCs w:val="32"/>
          <w:lang w:val="en-US" w:eastAsia="zh-CN" w:bidi="ar"/>
        </w:rPr>
        <w:t xml:space="preserve">2025 </w:t>
      </w:r>
      <w:r>
        <w:rPr>
          <w:rFonts w:ascii="仿宋_GB2312" w:hAnsi="仿宋_GB2312" w:eastAsia="仿宋_GB2312" w:cs="仿宋_GB2312"/>
          <w:color w:val="000000"/>
          <w:kern w:val="0"/>
          <w:sz w:val="32"/>
          <w:szCs w:val="32"/>
          <w:lang w:val="en-US" w:eastAsia="zh-CN" w:bidi="ar"/>
        </w:rPr>
        <w:t>年湖南省高校国家安全教育课程教学展示活动一等奖的个人或团队排名第一者，不再推荐参赛。</w:t>
      </w:r>
    </w:p>
    <w:p w14:paraId="0B5494CC">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ascii="黑体" w:hAnsi="宋体" w:eastAsia="黑体" w:cs="黑体"/>
          <w:color w:val="000000"/>
          <w:kern w:val="0"/>
          <w:sz w:val="32"/>
          <w:szCs w:val="32"/>
          <w:lang w:val="en-US" w:eastAsia="zh-CN" w:bidi="ar"/>
        </w:rPr>
        <w:t>五、活动组织</w:t>
      </w:r>
    </w:p>
    <w:p w14:paraId="185B3A76">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kern w:val="0"/>
          <w:sz w:val="32"/>
          <w:szCs w:val="32"/>
          <w:lang w:val="en-US" w:eastAsia="zh-CN" w:bidi="ar"/>
        </w:rPr>
        <w:t>参与形式</w:t>
      </w:r>
    </w:p>
    <w:p w14:paraId="7D46323A">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教师以教学团队形式参加活动，每个团队不超过</w:t>
      </w:r>
      <w:r>
        <w:rPr>
          <w:rFonts w:hint="default" w:ascii="Times New Roman" w:hAnsi="Times New Roman" w:eastAsia="宋体" w:cs="Times New Roman"/>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人，每个团队限报一件作品。</w:t>
      </w:r>
    </w:p>
    <w:p w14:paraId="2120355C">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（二）活动安排</w:t>
      </w:r>
    </w:p>
    <w:p w14:paraId="14022D84">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1.教学院（部）初选</w:t>
      </w:r>
    </w:p>
    <w:p w14:paraId="351E9BC7">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2026年4月29日前，各教学院部</w:t>
      </w:r>
      <w:r>
        <w:rPr>
          <w:rFonts w:hint="default" w:ascii="Times New Roman" w:hAnsi="Times New Roman" w:eastAsia="仿宋_GB2312" w:cs="Times New Roman"/>
          <w:color w:val="auto"/>
          <w:kern w:val="2"/>
          <w:sz w:val="32"/>
          <w:szCs w:val="32"/>
          <w:lang w:val="en-US" w:eastAsia="zh-CN" w:bidi="ar-SA"/>
        </w:rPr>
        <w:t>按照通知要求</w:t>
      </w:r>
      <w:r>
        <w:rPr>
          <w:rFonts w:hint="eastAsia" w:ascii="Times New Roman" w:hAnsi="Times New Roman" w:eastAsia="仿宋_GB2312" w:cs="Times New Roman"/>
          <w:color w:val="auto"/>
          <w:kern w:val="2"/>
          <w:sz w:val="32"/>
          <w:szCs w:val="32"/>
          <w:lang w:val="en-US" w:eastAsia="zh-CN" w:bidi="ar-SA"/>
        </w:rPr>
        <w:t>，完成初赛推荐，</w:t>
      </w:r>
      <w:r>
        <w:rPr>
          <w:rFonts w:hint="eastAsia" w:ascii="仿宋_GB2312" w:hAnsi="仿宋_GB2312" w:eastAsia="仿宋_GB2312" w:cs="仿宋_GB2312"/>
          <w:color w:val="000000"/>
          <w:kern w:val="0"/>
          <w:sz w:val="32"/>
          <w:szCs w:val="32"/>
          <w:lang w:val="en-US" w:eastAsia="zh-CN" w:bidi="ar"/>
        </w:rPr>
        <w:t>于2026年4月30日15:00前将推荐作品的教师汇总表（附件1）、</w:t>
      </w:r>
      <w:r>
        <w:rPr>
          <w:rFonts w:ascii="仿宋_GB2312" w:hAnsi="仿宋_GB2312" w:eastAsia="仿宋_GB2312" w:cs="仿宋_GB2312"/>
          <w:color w:val="000000"/>
          <w:kern w:val="0"/>
          <w:sz w:val="32"/>
          <w:szCs w:val="32"/>
          <w:lang w:val="en-US" w:eastAsia="zh-CN" w:bidi="ar"/>
        </w:rPr>
        <w:t>教学视频和教学设计文稿材料</w:t>
      </w:r>
      <w:r>
        <w:rPr>
          <w:rFonts w:hint="eastAsia" w:ascii="仿宋_GB2312" w:hAnsi="仿宋_GB2312" w:eastAsia="仿宋_GB2312" w:cs="仿宋_GB2312"/>
          <w:color w:val="000000"/>
          <w:kern w:val="0"/>
          <w:sz w:val="32"/>
          <w:szCs w:val="32"/>
          <w:lang w:val="en-US" w:eastAsia="zh-CN" w:bidi="ar"/>
        </w:rPr>
        <w:t>（附件2）提交至教务处邮箱：348543506@qq.com。</w:t>
      </w:r>
    </w:p>
    <w:p w14:paraId="4BD0BE19">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2.学校评审推荐</w:t>
      </w:r>
    </w:p>
    <w:p w14:paraId="25FAD7EF">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（1）本次活动采用网络评审的方式，对参赛材料综合评审。评审标准按照“湖南省高校第二届国家安全教育课程教学展示活动评审标准”执行。</w:t>
      </w:r>
    </w:p>
    <w:p w14:paraId="0C31684E">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（2）本次校级活动不设奖项，将根据</w:t>
      </w:r>
      <w:bookmarkStart w:id="0" w:name="_GoBack"/>
      <w:bookmarkEnd w:id="0"/>
      <w:r>
        <w:rPr>
          <w:rFonts w:hint="eastAsia" w:ascii="仿宋_GB2312" w:hAnsi="仿宋_GB2312" w:eastAsia="仿宋_GB2312" w:cs="仿宋_GB2312"/>
          <w:color w:val="000000"/>
          <w:kern w:val="0"/>
          <w:sz w:val="32"/>
          <w:szCs w:val="32"/>
          <w:lang w:val="en-US" w:eastAsia="zh-CN" w:bidi="ar"/>
        </w:rPr>
        <w:t>网络评审综合情况，</w:t>
      </w:r>
      <w:r>
        <w:rPr>
          <w:rFonts w:hint="eastAsia" w:ascii="仿宋_GB2312" w:hAnsi="仿宋_GB2312" w:eastAsia="仿宋_GB2312" w:cs="仿宋_GB2312"/>
          <w:color w:val="000000"/>
          <w:kern w:val="0"/>
          <w:sz w:val="32"/>
          <w:szCs w:val="32"/>
          <w:lang w:val="en-US" w:eastAsia="zh-CN" w:bidi="ar"/>
        </w:rPr>
        <w:t>择优推荐参加省赛作品。</w:t>
      </w:r>
    </w:p>
    <w:p w14:paraId="1C76ACBF">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（三）联系人：高倩老师</w:t>
      </w:r>
    </w:p>
    <w:p w14:paraId="2513AABB">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六、作品要求</w:t>
      </w:r>
    </w:p>
    <w:p w14:paraId="2F3C2AD3">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见省教育厅《关于开展湖南省高校第二届国家安全教育课程教学展示活动的通知》</w:t>
      </w:r>
    </w:p>
    <w:p w14:paraId="66D315F1">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ascii="黑体" w:hAnsi="宋体" w:eastAsia="黑体" w:cs="黑体"/>
          <w:color w:val="000000"/>
          <w:kern w:val="0"/>
          <w:sz w:val="32"/>
          <w:szCs w:val="32"/>
          <w:lang w:val="en-US" w:eastAsia="zh-CN" w:bidi="ar"/>
        </w:rPr>
        <w:t>七、</w:t>
      </w:r>
      <w:r>
        <w:rPr>
          <w:rFonts w:hint="eastAsia" w:ascii="黑体" w:hAnsi="宋体" w:eastAsia="黑体" w:cs="黑体"/>
          <w:color w:val="000000"/>
          <w:kern w:val="0"/>
          <w:sz w:val="32"/>
          <w:szCs w:val="32"/>
          <w:lang w:val="en-US" w:eastAsia="zh-CN" w:bidi="ar"/>
        </w:rPr>
        <w:t>其他</w:t>
      </w:r>
      <w:r>
        <w:rPr>
          <w:rFonts w:ascii="黑体" w:hAnsi="宋体" w:eastAsia="黑体" w:cs="黑体"/>
          <w:color w:val="000000"/>
          <w:kern w:val="0"/>
          <w:sz w:val="32"/>
          <w:szCs w:val="32"/>
          <w:lang w:val="en-US" w:eastAsia="zh-CN" w:bidi="ar"/>
        </w:rPr>
        <w:t>要求</w:t>
      </w:r>
    </w:p>
    <w:p w14:paraId="2FDD9413">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pP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各</w:t>
      </w:r>
      <w:r>
        <w:rPr>
          <w:rFonts w:hint="eastAsia" w:ascii="仿宋_GB2312" w:hAnsi="仿宋_GB2312" w:eastAsia="仿宋_GB2312" w:cs="仿宋_GB2312"/>
          <w:color w:val="000000"/>
          <w:kern w:val="0"/>
          <w:sz w:val="32"/>
          <w:szCs w:val="32"/>
          <w:lang w:val="en-US" w:eastAsia="zh-CN" w:bidi="ar"/>
        </w:rPr>
        <w:t>院部</w:t>
      </w:r>
      <w:r>
        <w:rPr>
          <w:rFonts w:ascii="仿宋_GB2312" w:hAnsi="仿宋_GB2312" w:eastAsia="仿宋_GB2312" w:cs="仿宋_GB2312"/>
          <w:color w:val="000000"/>
          <w:kern w:val="0"/>
          <w:sz w:val="32"/>
          <w:szCs w:val="32"/>
          <w:lang w:val="en-US" w:eastAsia="zh-CN" w:bidi="ar"/>
        </w:rPr>
        <w:t>要提高站位，充分认识到展示活动的重要意义，</w:t>
      </w:r>
      <w:r>
        <w:rPr>
          <w:rFonts w:hint="eastAsia" w:ascii="仿宋_GB2312" w:hAnsi="仿宋_GB2312" w:eastAsia="仿宋_GB2312" w:cs="仿宋_GB2312"/>
          <w:color w:val="000000"/>
          <w:kern w:val="0"/>
          <w:sz w:val="32"/>
          <w:szCs w:val="32"/>
          <w:lang w:val="en-US" w:eastAsia="zh-CN" w:bidi="ar"/>
        </w:rPr>
        <w:t>做</w:t>
      </w:r>
      <w:r>
        <w:rPr>
          <w:rFonts w:hint="eastAsia" w:ascii="仿宋" w:hAnsi="仿宋" w:eastAsia="仿宋" w:cs="仿宋"/>
          <w:color w:val="auto"/>
          <w:kern w:val="0"/>
          <w:sz w:val="32"/>
          <w:szCs w:val="32"/>
          <w:lang w:val="en-US" w:eastAsia="zh-CN" w:bidi="ar"/>
        </w:rPr>
        <w:t>好宣传动员工作，鼓励广大教师积极参赛。</w:t>
      </w:r>
    </w:p>
    <w:p w14:paraId="54554DB6">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lang w:val="en-US"/>
        </w:rPr>
      </w:pPr>
      <w:r>
        <w:rPr>
          <w:rFonts w:hint="default" w:ascii="Times New Roman" w:hAnsi="Times New Roman" w:eastAsia="宋体" w:cs="Times New Roman"/>
          <w:color w:val="000000"/>
          <w:kern w:val="0"/>
          <w:sz w:val="32"/>
          <w:szCs w:val="32"/>
          <w:lang w:val="en-US" w:eastAsia="zh-CN" w:bidi="ar"/>
        </w:rPr>
        <w:t xml:space="preserve">2. </w:t>
      </w:r>
      <w:r>
        <w:rPr>
          <w:rFonts w:ascii="仿宋_GB2312" w:hAnsi="仿宋_GB2312" w:eastAsia="仿宋_GB2312" w:cs="仿宋_GB2312"/>
          <w:color w:val="000000"/>
          <w:kern w:val="0"/>
          <w:sz w:val="32"/>
          <w:szCs w:val="32"/>
          <w:lang w:val="en-US" w:eastAsia="zh-CN" w:bidi="ar"/>
        </w:rPr>
        <w:t>各</w:t>
      </w:r>
      <w:r>
        <w:rPr>
          <w:rFonts w:hint="eastAsia" w:ascii="仿宋_GB2312" w:hAnsi="仿宋_GB2312" w:eastAsia="仿宋_GB2312" w:cs="仿宋_GB2312"/>
          <w:color w:val="000000"/>
          <w:kern w:val="0"/>
          <w:sz w:val="32"/>
          <w:szCs w:val="32"/>
          <w:lang w:val="en-US" w:eastAsia="zh-CN" w:bidi="ar"/>
        </w:rPr>
        <w:t>院部</w:t>
      </w:r>
      <w:r>
        <w:rPr>
          <w:rFonts w:ascii="仿宋_GB2312" w:hAnsi="仿宋_GB2312" w:eastAsia="仿宋_GB2312" w:cs="仿宋_GB2312"/>
          <w:color w:val="000000"/>
          <w:kern w:val="0"/>
          <w:sz w:val="32"/>
          <w:szCs w:val="32"/>
          <w:lang w:val="en-US" w:eastAsia="zh-CN" w:bidi="ar"/>
        </w:rPr>
        <w:t>要严格审核</w:t>
      </w:r>
      <w:r>
        <w:rPr>
          <w:rFonts w:hint="eastAsia" w:ascii="仿宋_GB2312" w:hAnsi="仿宋_GB2312" w:eastAsia="仿宋_GB2312" w:cs="仿宋_GB2312"/>
          <w:color w:val="000000"/>
          <w:kern w:val="0"/>
          <w:sz w:val="32"/>
          <w:szCs w:val="32"/>
          <w:lang w:val="en-US" w:eastAsia="zh-CN" w:bidi="ar"/>
        </w:rPr>
        <w:t>参赛</w:t>
      </w:r>
      <w:r>
        <w:rPr>
          <w:rFonts w:ascii="仿宋_GB2312" w:hAnsi="仿宋_GB2312" w:eastAsia="仿宋_GB2312" w:cs="仿宋_GB2312"/>
          <w:color w:val="000000"/>
          <w:kern w:val="0"/>
          <w:sz w:val="32"/>
          <w:szCs w:val="32"/>
          <w:lang w:val="en-US" w:eastAsia="zh-CN" w:bidi="ar"/>
        </w:rPr>
        <w:t>材料，特别是对展示作品的意识形态进行严格把关</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参加教师应保证</w:t>
      </w:r>
      <w:r>
        <w:rPr>
          <w:rFonts w:hint="eastAsia" w:ascii="仿宋_GB2312" w:hAnsi="仿宋_GB2312" w:eastAsia="仿宋_GB2312" w:cs="仿宋_GB2312"/>
          <w:color w:val="000000"/>
          <w:kern w:val="0"/>
          <w:sz w:val="32"/>
          <w:szCs w:val="32"/>
          <w:lang w:val="en-US" w:eastAsia="zh-CN" w:bidi="ar"/>
        </w:rPr>
        <w:t>参赛材料的原创性，</w:t>
      </w:r>
      <w:r>
        <w:rPr>
          <w:rFonts w:ascii="仿宋_GB2312" w:hAnsi="仿宋_GB2312" w:eastAsia="仿宋_GB2312" w:cs="仿宋_GB2312"/>
          <w:color w:val="000000"/>
          <w:kern w:val="0"/>
          <w:sz w:val="32"/>
          <w:szCs w:val="32"/>
          <w:lang w:val="en-US" w:eastAsia="zh-CN" w:bidi="ar"/>
        </w:rPr>
        <w:t>讲授或引用内容无争议。</w:t>
      </w:r>
    </w:p>
    <w:p w14:paraId="34272A95">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3. </w:t>
      </w:r>
      <w:r>
        <w:rPr>
          <w:rFonts w:ascii="仿宋_GB2312" w:hAnsi="仿宋_GB2312" w:eastAsia="仿宋_GB2312" w:cs="仿宋_GB2312"/>
          <w:color w:val="000000"/>
          <w:kern w:val="0"/>
          <w:sz w:val="32"/>
          <w:szCs w:val="32"/>
          <w:lang w:val="en-US" w:eastAsia="zh-CN" w:bidi="ar"/>
        </w:rPr>
        <w:t>为保证评审的公平性，参赛者在教学视频和教学设计文稿中，不得以任何形式泄露参赛教师及所在</w:t>
      </w:r>
      <w:r>
        <w:rPr>
          <w:rFonts w:hint="eastAsia" w:ascii="仿宋_GB2312" w:hAnsi="仿宋_GB2312" w:eastAsia="仿宋_GB2312" w:cs="仿宋_GB2312"/>
          <w:color w:val="000000"/>
          <w:kern w:val="0"/>
          <w:sz w:val="32"/>
          <w:szCs w:val="32"/>
          <w:lang w:val="en-US" w:eastAsia="zh-CN" w:bidi="ar"/>
        </w:rPr>
        <w:t>院部</w:t>
      </w:r>
      <w:r>
        <w:rPr>
          <w:rFonts w:ascii="仿宋_GB2312" w:hAnsi="仿宋_GB2312" w:eastAsia="仿宋_GB2312" w:cs="仿宋_GB2312"/>
          <w:color w:val="000000"/>
          <w:kern w:val="0"/>
          <w:sz w:val="32"/>
          <w:szCs w:val="32"/>
          <w:lang w:val="en-US" w:eastAsia="zh-CN" w:bidi="ar"/>
        </w:rPr>
        <w:t>的信息，否则取消参赛资格。</w:t>
      </w:r>
    </w:p>
    <w:p w14:paraId="3E02CFBE">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53FE7513">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r>
        <w:rPr>
          <w:rFonts w:hint="eastAsia" w:ascii="仿宋_GB2312" w:hAnsi="仿宋_GB2312" w:eastAsia="仿宋_GB2312" w:cs="仿宋_GB2312"/>
          <w:color w:val="000000"/>
          <w:spacing w:val="-11"/>
          <w:kern w:val="0"/>
          <w:sz w:val="32"/>
          <w:szCs w:val="32"/>
          <w:lang w:val="en-US" w:eastAsia="zh-CN" w:bidi="ar"/>
        </w:rPr>
        <w:t>：国家安全教育课程教学展示活动参赛教师汇总表</w:t>
      </w:r>
    </w:p>
    <w:p w14:paraId="5BFE87CE">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附件2：国家安全教育课程教学展示活动教学设计内容</w:t>
      </w:r>
    </w:p>
    <w:p w14:paraId="7003B40A">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附件3：湖南省教育厅《关于开展湖南省高校第二届国家安全教育课程教学展示活动的通知》</w:t>
      </w:r>
    </w:p>
    <w:p w14:paraId="0FBBB303">
      <w:pPr>
        <w:spacing w:before="101" w:line="419" w:lineRule="exact"/>
        <w:ind w:left="21" w:firstLine="4368" w:firstLineChars="1400"/>
        <w:rPr>
          <w:rFonts w:hint="default" w:ascii="Times New Roman" w:hAnsi="Times New Roman" w:eastAsia="仿宋_GB2312" w:cs="Times New Roman"/>
          <w:spacing w:val="-4"/>
          <w:position w:val="1"/>
          <w:sz w:val="32"/>
          <w:szCs w:val="32"/>
          <w:lang w:eastAsia="zh-CN"/>
        </w:rPr>
      </w:pPr>
    </w:p>
    <w:p w14:paraId="0127FEB2">
      <w:pPr>
        <w:spacing w:before="101" w:line="419" w:lineRule="exact"/>
        <w:ind w:left="21" w:firstLine="4368" w:firstLineChars="1400"/>
        <w:jc w:val="right"/>
        <w:rPr>
          <w:rFonts w:hint="default" w:ascii="Times New Roman" w:hAnsi="Times New Roman" w:eastAsia="仿宋_GB2312" w:cs="Times New Roman"/>
          <w:spacing w:val="-4"/>
          <w:position w:val="1"/>
          <w:sz w:val="32"/>
          <w:szCs w:val="32"/>
          <w:lang w:eastAsia="zh-CN"/>
        </w:rPr>
      </w:pPr>
    </w:p>
    <w:p w14:paraId="083CA252">
      <w:pPr>
        <w:spacing w:before="101" w:line="419" w:lineRule="exact"/>
        <w:ind w:left="21" w:firstLine="4368" w:firstLineChars="1400"/>
        <w:jc w:val="right"/>
        <w:rPr>
          <w:rFonts w:hint="default" w:ascii="Times New Roman" w:hAnsi="Times New Roman" w:eastAsia="仿宋_GB2312" w:cs="Times New Roman"/>
          <w:spacing w:val="-4"/>
          <w:position w:val="1"/>
          <w:sz w:val="32"/>
          <w:szCs w:val="32"/>
          <w:lang w:eastAsia="zh-CN"/>
        </w:rPr>
      </w:pPr>
      <w:r>
        <w:rPr>
          <w:rFonts w:hint="default" w:ascii="Times New Roman" w:hAnsi="Times New Roman" w:eastAsia="仿宋_GB2312" w:cs="Times New Roman"/>
          <w:spacing w:val="-4"/>
          <w:position w:val="1"/>
          <w:sz w:val="32"/>
          <w:szCs w:val="32"/>
          <w:lang w:eastAsia="zh-CN"/>
        </w:rPr>
        <w:t>湖南商务职业技术学院</w:t>
      </w:r>
    </w:p>
    <w:p w14:paraId="0A16D782">
      <w:pPr>
        <w:keepNext w:val="0"/>
        <w:keepLines w:val="0"/>
        <w:widowControl/>
        <w:suppressLineNumbers w:val="0"/>
        <w:jc w:val="right"/>
        <w:rPr>
          <w:rFonts w:hint="default" w:ascii="仿宋_GB2312" w:hAnsi="仿宋_GB2312" w:eastAsia="仿宋_GB2312" w:cs="仿宋_GB2312"/>
          <w:color w:val="000000"/>
          <w:kern w:val="0"/>
          <w:sz w:val="32"/>
          <w:szCs w:val="32"/>
          <w:lang w:val="en-US" w:eastAsia="zh-CN" w:bidi="ar"/>
        </w:rPr>
      </w:pPr>
      <w:r>
        <w:rPr>
          <w:rFonts w:hint="default" w:ascii="Times New Roman" w:hAnsi="Times New Roman" w:eastAsia="仿宋_GB2312" w:cs="Times New Roman"/>
          <w:spacing w:val="-4"/>
          <w:position w:val="1"/>
          <w:sz w:val="32"/>
          <w:szCs w:val="32"/>
          <w:lang w:val="en-US" w:eastAsia="zh-CN"/>
        </w:rPr>
        <w:t>2026年</w:t>
      </w:r>
      <w:r>
        <w:rPr>
          <w:rFonts w:hint="eastAsia" w:ascii="Times New Roman" w:hAnsi="Times New Roman" w:eastAsia="仿宋_GB2312" w:cs="Times New Roman"/>
          <w:spacing w:val="-4"/>
          <w:position w:val="1"/>
          <w:sz w:val="32"/>
          <w:szCs w:val="32"/>
          <w:lang w:val="en-US" w:eastAsia="zh-CN"/>
        </w:rPr>
        <w:t>4</w:t>
      </w:r>
      <w:r>
        <w:rPr>
          <w:rFonts w:hint="default" w:ascii="Times New Roman" w:hAnsi="Times New Roman" w:eastAsia="仿宋_GB2312" w:cs="Times New Roman"/>
          <w:spacing w:val="-4"/>
          <w:position w:val="1"/>
          <w:sz w:val="32"/>
          <w:szCs w:val="32"/>
          <w:lang w:val="en-US" w:eastAsia="zh-CN"/>
        </w:rPr>
        <w:t>月</w:t>
      </w:r>
      <w:r>
        <w:rPr>
          <w:rFonts w:hint="eastAsia" w:ascii="Times New Roman" w:hAnsi="Times New Roman" w:eastAsia="仿宋_GB2312" w:cs="Times New Roman"/>
          <w:spacing w:val="-4"/>
          <w:position w:val="1"/>
          <w:sz w:val="32"/>
          <w:szCs w:val="32"/>
          <w:lang w:val="en-US" w:eastAsia="zh-CN"/>
        </w:rPr>
        <w:t>9</w:t>
      </w:r>
      <w:r>
        <w:rPr>
          <w:rFonts w:hint="default" w:ascii="Times New Roman" w:hAnsi="Times New Roman" w:eastAsia="仿宋_GB2312" w:cs="Times New Roman"/>
          <w:spacing w:val="-4"/>
          <w:position w:val="1"/>
          <w:sz w:val="32"/>
          <w:szCs w:val="32"/>
          <w:lang w:val="en-US" w:eastAsia="zh-CN"/>
        </w:rPr>
        <w:t>日</w:t>
      </w:r>
    </w:p>
    <w:p w14:paraId="3EA27D26">
      <w:pPr>
        <w:keepNext w:val="0"/>
        <w:keepLines w:val="0"/>
        <w:widowControl/>
        <w:suppressLineNumbers w:val="0"/>
        <w:jc w:val="left"/>
        <w:rPr>
          <w:rFonts w:ascii="仿宋_GB2312" w:hAnsi="仿宋_GB2312" w:eastAsia="仿宋_GB2312" w:cs="仿宋_GB2312"/>
          <w:color w:val="000000"/>
          <w:kern w:val="0"/>
          <w:sz w:val="32"/>
          <w:szCs w:val="32"/>
          <w:lang w:val="en-US" w:eastAsia="zh-CN" w:bidi="ar"/>
        </w:rPr>
      </w:pPr>
    </w:p>
    <w:p w14:paraId="6861A96F">
      <w:pPr>
        <w:keepNext w:val="0"/>
        <w:keepLines w:val="0"/>
        <w:widowControl/>
        <w:suppressLineNumbers w:val="0"/>
        <w:jc w:val="left"/>
        <w:rPr>
          <w:rFonts w:ascii="仿宋_GB2312" w:hAnsi="仿宋_GB2312" w:eastAsia="仿宋_GB2312" w:cs="仿宋_GB2312"/>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14:paraId="0D1D7744">
      <w:pPr>
        <w:keepNext w:val="0"/>
        <w:keepLines w:val="0"/>
        <w:widowControl/>
        <w:suppressLineNumbers w:val="0"/>
        <w:jc w:val="left"/>
      </w:pPr>
      <w:r>
        <w:rPr>
          <w:rFonts w:ascii="黑体" w:hAnsi="宋体" w:eastAsia="黑体" w:cs="黑体"/>
          <w:color w:val="000000"/>
          <w:kern w:val="0"/>
          <w:sz w:val="32"/>
          <w:szCs w:val="32"/>
          <w:lang w:val="en-US" w:eastAsia="zh-CN" w:bidi="ar"/>
        </w:rPr>
        <w:t xml:space="preserve">附件 </w:t>
      </w:r>
      <w:r>
        <w:rPr>
          <w:rFonts w:hint="default" w:ascii="Times New Roman" w:hAnsi="Times New Roman" w:eastAsia="宋体" w:cs="Times New Roman"/>
          <w:color w:val="000000"/>
          <w:kern w:val="0"/>
          <w:sz w:val="32"/>
          <w:szCs w:val="32"/>
          <w:lang w:val="en-US" w:eastAsia="zh-CN" w:bidi="ar"/>
        </w:rPr>
        <w:t>1</w:t>
      </w:r>
    </w:p>
    <w:p w14:paraId="484C46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p>
    <w:p w14:paraId="5C91513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湖南</w:t>
      </w:r>
      <w:r>
        <w:rPr>
          <w:rFonts w:hint="eastAsia" w:ascii="方正小标宋简体" w:hAnsi="方正小标宋简体" w:eastAsia="方正小标宋简体" w:cs="方正小标宋简体"/>
          <w:color w:val="000000"/>
          <w:kern w:val="0"/>
          <w:sz w:val="44"/>
          <w:szCs w:val="44"/>
          <w:lang w:val="en-US" w:eastAsia="zh-CN" w:bidi="ar"/>
        </w:rPr>
        <w:t>商务职业技术学院</w:t>
      </w:r>
      <w:r>
        <w:rPr>
          <w:rFonts w:ascii="方正小标宋简体" w:hAnsi="方正小标宋简体" w:eastAsia="方正小标宋简体" w:cs="方正小标宋简体"/>
          <w:color w:val="000000"/>
          <w:kern w:val="0"/>
          <w:sz w:val="44"/>
          <w:szCs w:val="44"/>
          <w:lang w:val="en-US" w:eastAsia="zh-CN" w:bidi="ar"/>
        </w:rPr>
        <w:t>国家安全教育课程</w:t>
      </w:r>
    </w:p>
    <w:p w14:paraId="29AEDAE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教学展示活动参赛教师汇总表</w:t>
      </w:r>
    </w:p>
    <w:p w14:paraId="4430FCA7">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p>
    <w:p w14:paraId="64013991">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参赛学校：</w:t>
      </w:r>
      <w:r>
        <w:rPr>
          <w:rFonts w:hint="eastAsia" w:ascii="仿宋_GB2312" w:hAnsi="仿宋_GB2312" w:eastAsia="仿宋_GB2312" w:cs="仿宋_GB2312"/>
          <w:color w:val="000000"/>
          <w:kern w:val="0"/>
          <w:sz w:val="32"/>
          <w:szCs w:val="32"/>
          <w:u w:val="single"/>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盖章</w:t>
      </w:r>
      <w:r>
        <w:rPr>
          <w:rFonts w:hint="default" w:ascii="Times New Roman" w:hAnsi="Times New Roman" w:eastAsia="宋体" w:cs="Times New Roman"/>
          <w:color w:val="000000"/>
          <w:kern w:val="0"/>
          <w:sz w:val="32"/>
          <w:szCs w:val="32"/>
          <w:lang w:val="en-US" w:eastAsia="zh-CN" w:bidi="ar"/>
        </w:rPr>
        <w:t xml:space="preserve">) </w:t>
      </w:r>
    </w:p>
    <w:p w14:paraId="19EBB94B">
      <w:pPr>
        <w:keepNext w:val="0"/>
        <w:keepLines w:val="0"/>
        <w:widowControl/>
        <w:suppressLineNumbers w:val="0"/>
        <w:jc w:val="left"/>
        <w:rPr>
          <w:rFonts w:hint="eastAsia" w:eastAsia="仿宋_GB2312"/>
          <w:u w:val="single"/>
          <w:lang w:val="en-US" w:eastAsia="zh-CN"/>
        </w:rPr>
      </w:pPr>
      <w:r>
        <w:rPr>
          <w:rFonts w:ascii="仿宋_GB2312" w:hAnsi="仿宋_GB2312" w:eastAsia="仿宋_GB2312" w:cs="仿宋_GB2312"/>
          <w:color w:val="000000"/>
          <w:kern w:val="0"/>
          <w:sz w:val="32"/>
          <w:szCs w:val="32"/>
          <w:lang w:val="en-US" w:eastAsia="zh-CN" w:bidi="ar"/>
        </w:rPr>
        <w:t>联 络 人：</w:t>
      </w:r>
      <w:r>
        <w:rPr>
          <w:rFonts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 xml:space="preserve">   </w:t>
      </w:r>
      <w:r>
        <w:rPr>
          <w:rFonts w:ascii="仿宋_GB2312" w:hAnsi="仿宋_GB2312" w:eastAsia="仿宋_GB2312" w:cs="仿宋_GB2312"/>
          <w:color w:val="000000"/>
          <w:kern w:val="0"/>
          <w:sz w:val="32"/>
          <w:szCs w:val="32"/>
          <w:lang w:val="en-US" w:eastAsia="zh-CN" w:bidi="ar"/>
        </w:rPr>
        <w:t>联系电话：</w:t>
      </w:r>
      <w:r>
        <w:rPr>
          <w:rFonts w:hint="eastAsia" w:eastAsia="仿宋_GB2312"/>
          <w:lang w:val="en-US" w:eastAsia="zh-CN"/>
        </w:rPr>
        <w:t xml:space="preserve">  </w:t>
      </w:r>
      <w:r>
        <w:rPr>
          <w:rFonts w:hint="eastAsia" w:eastAsia="仿宋_GB2312"/>
          <w:u w:val="single"/>
          <w:lang w:val="en-US" w:eastAsia="zh-CN"/>
        </w:rPr>
        <w:t xml:space="preserve">                    </w:t>
      </w:r>
    </w:p>
    <w:p w14:paraId="74FCF1A5">
      <w:pPr>
        <w:keepNext w:val="0"/>
        <w:keepLines w:val="0"/>
        <w:widowControl/>
        <w:suppressLineNumbers w:val="0"/>
        <w:jc w:val="left"/>
        <w:rPr>
          <w:rFonts w:hint="eastAsia" w:eastAsia="仿宋_GB2312"/>
          <w:u w:val="none"/>
          <w:lang w:val="en-US" w:eastAsia="zh-CN"/>
        </w:rPr>
      </w:pPr>
      <w:r>
        <w:rPr>
          <w:rFonts w:hint="eastAsia" w:eastAsia="仿宋_GB2312"/>
          <w:u w:val="none"/>
          <w:lang w:val="en-US" w:eastAsia="zh-CN"/>
        </w:rPr>
        <w:t xml:space="preserve">     </w:t>
      </w:r>
    </w:p>
    <w:tbl>
      <w:tblPr>
        <w:tblStyle w:val="3"/>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569"/>
        <w:gridCol w:w="1461"/>
        <w:gridCol w:w="1381"/>
        <w:gridCol w:w="1714"/>
        <w:gridCol w:w="1909"/>
      </w:tblGrid>
      <w:tr w14:paraId="6E2B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8B234DA">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序号</w:t>
            </w:r>
          </w:p>
        </w:tc>
        <w:tc>
          <w:tcPr>
            <w:tcW w:w="1569" w:type="dxa"/>
            <w:vAlign w:val="center"/>
          </w:tcPr>
          <w:p w14:paraId="4865BB1A">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团队负责人</w:t>
            </w:r>
          </w:p>
        </w:tc>
        <w:tc>
          <w:tcPr>
            <w:tcW w:w="1461" w:type="dxa"/>
            <w:vAlign w:val="center"/>
          </w:tcPr>
          <w:p w14:paraId="2477597B">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性别</w:t>
            </w:r>
          </w:p>
        </w:tc>
        <w:tc>
          <w:tcPr>
            <w:tcW w:w="1381" w:type="dxa"/>
            <w:vAlign w:val="center"/>
          </w:tcPr>
          <w:p w14:paraId="677A1CCF">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职称</w:t>
            </w:r>
            <w:r>
              <w:rPr>
                <w:rFonts w:hint="default" w:ascii="Times New Roman" w:hAnsi="Times New Roman" w:eastAsia="宋体" w:cs="Times New Roman"/>
                <w:b/>
                <w:bCs/>
                <w:color w:val="000000"/>
                <w:kern w:val="0"/>
                <w:sz w:val="24"/>
                <w:szCs w:val="24"/>
                <w:lang w:val="en-US" w:eastAsia="zh-CN" w:bidi="ar"/>
              </w:rPr>
              <w:t>/</w:t>
            </w:r>
            <w:r>
              <w:rPr>
                <w:rFonts w:ascii="仿宋_GB2312" w:hAnsi="仿宋_GB2312" w:eastAsia="仿宋_GB2312" w:cs="仿宋_GB2312"/>
                <w:b/>
                <w:bCs/>
                <w:color w:val="000000"/>
                <w:kern w:val="0"/>
                <w:sz w:val="24"/>
                <w:szCs w:val="24"/>
                <w:lang w:val="en-US" w:eastAsia="zh-CN" w:bidi="ar"/>
              </w:rPr>
              <w:t>职务</w:t>
            </w:r>
          </w:p>
        </w:tc>
        <w:tc>
          <w:tcPr>
            <w:tcW w:w="1714" w:type="dxa"/>
            <w:vAlign w:val="center"/>
          </w:tcPr>
          <w:p w14:paraId="4B759B71">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联系方式</w:t>
            </w:r>
          </w:p>
        </w:tc>
        <w:tc>
          <w:tcPr>
            <w:tcW w:w="1909" w:type="dxa"/>
            <w:vAlign w:val="center"/>
          </w:tcPr>
          <w:p w14:paraId="461D3F35">
            <w:pPr>
              <w:keepNext w:val="0"/>
              <w:keepLines w:val="0"/>
              <w:widowControl/>
              <w:suppressLineNumbers w:val="0"/>
              <w:jc w:val="center"/>
              <w:rPr>
                <w:sz w:val="20"/>
                <w:szCs w:val="22"/>
              </w:rPr>
            </w:pPr>
            <w:r>
              <w:rPr>
                <w:rFonts w:ascii="仿宋_GB2312" w:hAnsi="仿宋_GB2312" w:eastAsia="仿宋_GB2312" w:cs="仿宋_GB2312"/>
                <w:b/>
                <w:bCs/>
                <w:color w:val="000000"/>
                <w:kern w:val="0"/>
                <w:sz w:val="24"/>
                <w:szCs w:val="24"/>
                <w:lang w:val="en-US" w:eastAsia="zh-CN" w:bidi="ar"/>
              </w:rPr>
              <w:t>团队成员</w:t>
            </w:r>
          </w:p>
          <w:p w14:paraId="5A796772">
            <w:pPr>
              <w:keepNext w:val="0"/>
              <w:keepLines w:val="0"/>
              <w:widowControl/>
              <w:suppressLineNumbers w:val="0"/>
              <w:jc w:val="center"/>
              <w:rPr>
                <w:rFonts w:hint="default" w:eastAsia="仿宋_GB2312"/>
                <w:sz w:val="20"/>
                <w:szCs w:val="22"/>
                <w:u w:val="none"/>
                <w:vertAlign w:val="baseline"/>
                <w:lang w:val="en-US" w:eastAsia="zh-CN"/>
              </w:rPr>
            </w:pPr>
            <w:r>
              <w:rPr>
                <w:rFonts w:ascii="仿宋_GB2312" w:hAnsi="仿宋_GB2312" w:eastAsia="仿宋_GB2312" w:cs="仿宋_GB2312"/>
                <w:b/>
                <w:bCs/>
                <w:color w:val="000000"/>
                <w:kern w:val="0"/>
                <w:sz w:val="24"/>
                <w:szCs w:val="24"/>
                <w:lang w:val="en-US" w:eastAsia="zh-CN" w:bidi="ar"/>
              </w:rPr>
              <w:t xml:space="preserve">（不超过 </w:t>
            </w:r>
            <w:r>
              <w:rPr>
                <w:rFonts w:hint="default" w:ascii="Times New Roman" w:hAnsi="Times New Roman" w:eastAsia="宋体" w:cs="Times New Roman"/>
                <w:b/>
                <w:bCs/>
                <w:color w:val="000000"/>
                <w:kern w:val="0"/>
                <w:sz w:val="24"/>
                <w:szCs w:val="24"/>
                <w:lang w:val="en-US" w:eastAsia="zh-CN" w:bidi="ar"/>
              </w:rPr>
              <w:t xml:space="preserve">4 </w:t>
            </w:r>
            <w:r>
              <w:rPr>
                <w:rFonts w:ascii="仿宋_GB2312" w:hAnsi="仿宋_GB2312" w:eastAsia="仿宋_GB2312" w:cs="仿宋_GB2312"/>
                <w:b/>
                <w:bCs/>
                <w:color w:val="000000"/>
                <w:kern w:val="0"/>
                <w:sz w:val="24"/>
                <w:szCs w:val="24"/>
                <w:lang w:val="en-US" w:eastAsia="zh-CN" w:bidi="ar"/>
              </w:rPr>
              <w:t>人）</w:t>
            </w:r>
          </w:p>
        </w:tc>
      </w:tr>
      <w:tr w14:paraId="5ADA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56" w:type="dxa"/>
          </w:tcPr>
          <w:p w14:paraId="7DDE8DB2">
            <w:pPr>
              <w:keepNext w:val="0"/>
              <w:keepLines w:val="0"/>
              <w:widowControl/>
              <w:suppressLineNumbers w:val="0"/>
              <w:jc w:val="left"/>
              <w:rPr>
                <w:rFonts w:hint="default" w:eastAsia="仿宋_GB2312"/>
                <w:u w:val="none"/>
                <w:vertAlign w:val="baseline"/>
                <w:lang w:val="en-US" w:eastAsia="zh-CN"/>
              </w:rPr>
            </w:pPr>
          </w:p>
        </w:tc>
        <w:tc>
          <w:tcPr>
            <w:tcW w:w="1569" w:type="dxa"/>
          </w:tcPr>
          <w:p w14:paraId="50C0EDBA">
            <w:pPr>
              <w:keepNext w:val="0"/>
              <w:keepLines w:val="0"/>
              <w:widowControl/>
              <w:suppressLineNumbers w:val="0"/>
              <w:jc w:val="left"/>
              <w:rPr>
                <w:rFonts w:hint="default" w:eastAsia="仿宋_GB2312"/>
                <w:u w:val="none"/>
                <w:vertAlign w:val="baseline"/>
                <w:lang w:val="en-US" w:eastAsia="zh-CN"/>
              </w:rPr>
            </w:pPr>
          </w:p>
        </w:tc>
        <w:tc>
          <w:tcPr>
            <w:tcW w:w="1461" w:type="dxa"/>
          </w:tcPr>
          <w:p w14:paraId="7F693AA4">
            <w:pPr>
              <w:keepNext w:val="0"/>
              <w:keepLines w:val="0"/>
              <w:widowControl/>
              <w:suppressLineNumbers w:val="0"/>
              <w:jc w:val="left"/>
              <w:rPr>
                <w:rFonts w:hint="default" w:eastAsia="仿宋_GB2312"/>
                <w:u w:val="none"/>
                <w:vertAlign w:val="baseline"/>
                <w:lang w:val="en-US" w:eastAsia="zh-CN"/>
              </w:rPr>
            </w:pPr>
          </w:p>
        </w:tc>
        <w:tc>
          <w:tcPr>
            <w:tcW w:w="1381" w:type="dxa"/>
          </w:tcPr>
          <w:p w14:paraId="57D42E54">
            <w:pPr>
              <w:keepNext w:val="0"/>
              <w:keepLines w:val="0"/>
              <w:widowControl/>
              <w:suppressLineNumbers w:val="0"/>
              <w:jc w:val="left"/>
              <w:rPr>
                <w:rFonts w:hint="default" w:eastAsia="仿宋_GB2312"/>
                <w:u w:val="none"/>
                <w:vertAlign w:val="baseline"/>
                <w:lang w:val="en-US" w:eastAsia="zh-CN"/>
              </w:rPr>
            </w:pPr>
          </w:p>
        </w:tc>
        <w:tc>
          <w:tcPr>
            <w:tcW w:w="1714" w:type="dxa"/>
          </w:tcPr>
          <w:p w14:paraId="0CCBDB6E">
            <w:pPr>
              <w:keepNext w:val="0"/>
              <w:keepLines w:val="0"/>
              <w:widowControl/>
              <w:suppressLineNumbers w:val="0"/>
              <w:jc w:val="left"/>
              <w:rPr>
                <w:rFonts w:hint="default" w:eastAsia="仿宋_GB2312"/>
                <w:u w:val="none"/>
                <w:vertAlign w:val="baseline"/>
                <w:lang w:val="en-US" w:eastAsia="zh-CN"/>
              </w:rPr>
            </w:pPr>
          </w:p>
        </w:tc>
        <w:tc>
          <w:tcPr>
            <w:tcW w:w="1909" w:type="dxa"/>
          </w:tcPr>
          <w:p w14:paraId="1E3C5392">
            <w:pPr>
              <w:keepNext w:val="0"/>
              <w:keepLines w:val="0"/>
              <w:widowControl/>
              <w:suppressLineNumbers w:val="0"/>
              <w:jc w:val="left"/>
              <w:rPr>
                <w:rFonts w:hint="default" w:eastAsia="仿宋_GB2312"/>
                <w:u w:val="none"/>
                <w:vertAlign w:val="baseline"/>
                <w:lang w:val="en-US" w:eastAsia="zh-CN"/>
              </w:rPr>
            </w:pPr>
          </w:p>
        </w:tc>
      </w:tr>
      <w:tr w14:paraId="32E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56" w:type="dxa"/>
          </w:tcPr>
          <w:p w14:paraId="5594F7B8">
            <w:pPr>
              <w:keepNext w:val="0"/>
              <w:keepLines w:val="0"/>
              <w:widowControl/>
              <w:suppressLineNumbers w:val="0"/>
              <w:jc w:val="left"/>
              <w:rPr>
                <w:rFonts w:hint="default" w:eastAsia="仿宋_GB2312"/>
                <w:u w:val="none"/>
                <w:vertAlign w:val="baseline"/>
                <w:lang w:val="en-US" w:eastAsia="zh-CN"/>
              </w:rPr>
            </w:pPr>
          </w:p>
        </w:tc>
        <w:tc>
          <w:tcPr>
            <w:tcW w:w="1569" w:type="dxa"/>
          </w:tcPr>
          <w:p w14:paraId="42B7C419">
            <w:pPr>
              <w:keepNext w:val="0"/>
              <w:keepLines w:val="0"/>
              <w:widowControl/>
              <w:suppressLineNumbers w:val="0"/>
              <w:jc w:val="left"/>
              <w:rPr>
                <w:rFonts w:hint="default" w:eastAsia="仿宋_GB2312"/>
                <w:u w:val="none"/>
                <w:vertAlign w:val="baseline"/>
                <w:lang w:val="en-US" w:eastAsia="zh-CN"/>
              </w:rPr>
            </w:pPr>
          </w:p>
        </w:tc>
        <w:tc>
          <w:tcPr>
            <w:tcW w:w="1461" w:type="dxa"/>
          </w:tcPr>
          <w:p w14:paraId="37F4C913">
            <w:pPr>
              <w:keepNext w:val="0"/>
              <w:keepLines w:val="0"/>
              <w:widowControl/>
              <w:suppressLineNumbers w:val="0"/>
              <w:jc w:val="left"/>
              <w:rPr>
                <w:rFonts w:hint="default" w:eastAsia="仿宋_GB2312"/>
                <w:u w:val="none"/>
                <w:vertAlign w:val="baseline"/>
                <w:lang w:val="en-US" w:eastAsia="zh-CN"/>
              </w:rPr>
            </w:pPr>
          </w:p>
        </w:tc>
        <w:tc>
          <w:tcPr>
            <w:tcW w:w="1381" w:type="dxa"/>
          </w:tcPr>
          <w:p w14:paraId="07C41A1C">
            <w:pPr>
              <w:keepNext w:val="0"/>
              <w:keepLines w:val="0"/>
              <w:widowControl/>
              <w:suppressLineNumbers w:val="0"/>
              <w:jc w:val="left"/>
              <w:rPr>
                <w:rFonts w:hint="default" w:eastAsia="仿宋_GB2312"/>
                <w:u w:val="none"/>
                <w:vertAlign w:val="baseline"/>
                <w:lang w:val="en-US" w:eastAsia="zh-CN"/>
              </w:rPr>
            </w:pPr>
          </w:p>
        </w:tc>
        <w:tc>
          <w:tcPr>
            <w:tcW w:w="1714" w:type="dxa"/>
          </w:tcPr>
          <w:p w14:paraId="6E740C14">
            <w:pPr>
              <w:keepNext w:val="0"/>
              <w:keepLines w:val="0"/>
              <w:widowControl/>
              <w:suppressLineNumbers w:val="0"/>
              <w:jc w:val="left"/>
              <w:rPr>
                <w:rFonts w:hint="default" w:eastAsia="仿宋_GB2312"/>
                <w:u w:val="none"/>
                <w:vertAlign w:val="baseline"/>
                <w:lang w:val="en-US" w:eastAsia="zh-CN"/>
              </w:rPr>
            </w:pPr>
          </w:p>
        </w:tc>
        <w:tc>
          <w:tcPr>
            <w:tcW w:w="1909" w:type="dxa"/>
          </w:tcPr>
          <w:p w14:paraId="19548776">
            <w:pPr>
              <w:keepNext w:val="0"/>
              <w:keepLines w:val="0"/>
              <w:widowControl/>
              <w:suppressLineNumbers w:val="0"/>
              <w:jc w:val="left"/>
              <w:rPr>
                <w:rFonts w:hint="default" w:eastAsia="仿宋_GB2312"/>
                <w:u w:val="none"/>
                <w:vertAlign w:val="baseline"/>
                <w:lang w:val="en-US" w:eastAsia="zh-CN"/>
              </w:rPr>
            </w:pPr>
          </w:p>
        </w:tc>
      </w:tr>
      <w:tr w14:paraId="3D02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56" w:type="dxa"/>
          </w:tcPr>
          <w:p w14:paraId="0E0CC881">
            <w:pPr>
              <w:keepNext w:val="0"/>
              <w:keepLines w:val="0"/>
              <w:widowControl/>
              <w:suppressLineNumbers w:val="0"/>
              <w:jc w:val="left"/>
              <w:rPr>
                <w:rFonts w:hint="default" w:eastAsia="仿宋_GB2312"/>
                <w:u w:val="none"/>
                <w:vertAlign w:val="baseline"/>
                <w:lang w:val="en-US" w:eastAsia="zh-CN"/>
              </w:rPr>
            </w:pPr>
          </w:p>
        </w:tc>
        <w:tc>
          <w:tcPr>
            <w:tcW w:w="1569" w:type="dxa"/>
          </w:tcPr>
          <w:p w14:paraId="5A1CAA68">
            <w:pPr>
              <w:keepNext w:val="0"/>
              <w:keepLines w:val="0"/>
              <w:widowControl/>
              <w:suppressLineNumbers w:val="0"/>
              <w:jc w:val="left"/>
              <w:rPr>
                <w:rFonts w:hint="default" w:eastAsia="仿宋_GB2312"/>
                <w:u w:val="none"/>
                <w:vertAlign w:val="baseline"/>
                <w:lang w:val="en-US" w:eastAsia="zh-CN"/>
              </w:rPr>
            </w:pPr>
          </w:p>
        </w:tc>
        <w:tc>
          <w:tcPr>
            <w:tcW w:w="1461" w:type="dxa"/>
          </w:tcPr>
          <w:p w14:paraId="7A054BBA">
            <w:pPr>
              <w:keepNext w:val="0"/>
              <w:keepLines w:val="0"/>
              <w:widowControl/>
              <w:suppressLineNumbers w:val="0"/>
              <w:jc w:val="left"/>
              <w:rPr>
                <w:rFonts w:hint="default" w:eastAsia="仿宋_GB2312"/>
                <w:u w:val="none"/>
                <w:vertAlign w:val="baseline"/>
                <w:lang w:val="en-US" w:eastAsia="zh-CN"/>
              </w:rPr>
            </w:pPr>
          </w:p>
        </w:tc>
        <w:tc>
          <w:tcPr>
            <w:tcW w:w="1381" w:type="dxa"/>
          </w:tcPr>
          <w:p w14:paraId="17FDD63E">
            <w:pPr>
              <w:keepNext w:val="0"/>
              <w:keepLines w:val="0"/>
              <w:widowControl/>
              <w:suppressLineNumbers w:val="0"/>
              <w:jc w:val="left"/>
              <w:rPr>
                <w:rFonts w:hint="default" w:eastAsia="仿宋_GB2312"/>
                <w:u w:val="none"/>
                <w:vertAlign w:val="baseline"/>
                <w:lang w:val="en-US" w:eastAsia="zh-CN"/>
              </w:rPr>
            </w:pPr>
          </w:p>
        </w:tc>
        <w:tc>
          <w:tcPr>
            <w:tcW w:w="1714" w:type="dxa"/>
          </w:tcPr>
          <w:p w14:paraId="0431C708">
            <w:pPr>
              <w:keepNext w:val="0"/>
              <w:keepLines w:val="0"/>
              <w:widowControl/>
              <w:suppressLineNumbers w:val="0"/>
              <w:jc w:val="left"/>
              <w:rPr>
                <w:rFonts w:hint="default" w:eastAsia="仿宋_GB2312"/>
                <w:u w:val="none"/>
                <w:vertAlign w:val="baseline"/>
                <w:lang w:val="en-US" w:eastAsia="zh-CN"/>
              </w:rPr>
            </w:pPr>
          </w:p>
        </w:tc>
        <w:tc>
          <w:tcPr>
            <w:tcW w:w="1909" w:type="dxa"/>
          </w:tcPr>
          <w:p w14:paraId="4DDEED5B">
            <w:pPr>
              <w:keepNext w:val="0"/>
              <w:keepLines w:val="0"/>
              <w:widowControl/>
              <w:suppressLineNumbers w:val="0"/>
              <w:jc w:val="left"/>
              <w:rPr>
                <w:rFonts w:hint="default" w:eastAsia="仿宋_GB2312"/>
                <w:u w:val="none"/>
                <w:vertAlign w:val="baseline"/>
                <w:lang w:val="en-US" w:eastAsia="zh-CN"/>
              </w:rPr>
            </w:pPr>
          </w:p>
        </w:tc>
      </w:tr>
      <w:tr w14:paraId="302F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56" w:type="dxa"/>
          </w:tcPr>
          <w:p w14:paraId="69DECF66">
            <w:pPr>
              <w:keepNext w:val="0"/>
              <w:keepLines w:val="0"/>
              <w:widowControl/>
              <w:suppressLineNumbers w:val="0"/>
              <w:jc w:val="left"/>
              <w:rPr>
                <w:rFonts w:hint="default" w:eastAsia="仿宋_GB2312"/>
                <w:u w:val="none"/>
                <w:vertAlign w:val="baseline"/>
                <w:lang w:val="en-US" w:eastAsia="zh-CN"/>
              </w:rPr>
            </w:pPr>
          </w:p>
        </w:tc>
        <w:tc>
          <w:tcPr>
            <w:tcW w:w="1569" w:type="dxa"/>
          </w:tcPr>
          <w:p w14:paraId="054EAC43">
            <w:pPr>
              <w:keepNext w:val="0"/>
              <w:keepLines w:val="0"/>
              <w:widowControl/>
              <w:suppressLineNumbers w:val="0"/>
              <w:jc w:val="left"/>
              <w:rPr>
                <w:rFonts w:hint="default" w:eastAsia="仿宋_GB2312"/>
                <w:u w:val="none"/>
                <w:vertAlign w:val="baseline"/>
                <w:lang w:val="en-US" w:eastAsia="zh-CN"/>
              </w:rPr>
            </w:pPr>
          </w:p>
        </w:tc>
        <w:tc>
          <w:tcPr>
            <w:tcW w:w="1461" w:type="dxa"/>
          </w:tcPr>
          <w:p w14:paraId="5936CA1B">
            <w:pPr>
              <w:keepNext w:val="0"/>
              <w:keepLines w:val="0"/>
              <w:widowControl/>
              <w:suppressLineNumbers w:val="0"/>
              <w:jc w:val="left"/>
              <w:rPr>
                <w:rFonts w:hint="default" w:eastAsia="仿宋_GB2312"/>
                <w:u w:val="none"/>
                <w:vertAlign w:val="baseline"/>
                <w:lang w:val="en-US" w:eastAsia="zh-CN"/>
              </w:rPr>
            </w:pPr>
          </w:p>
        </w:tc>
        <w:tc>
          <w:tcPr>
            <w:tcW w:w="1381" w:type="dxa"/>
          </w:tcPr>
          <w:p w14:paraId="74F9A2D7">
            <w:pPr>
              <w:keepNext w:val="0"/>
              <w:keepLines w:val="0"/>
              <w:widowControl/>
              <w:suppressLineNumbers w:val="0"/>
              <w:jc w:val="left"/>
              <w:rPr>
                <w:rFonts w:hint="default" w:eastAsia="仿宋_GB2312"/>
                <w:u w:val="none"/>
                <w:vertAlign w:val="baseline"/>
                <w:lang w:val="en-US" w:eastAsia="zh-CN"/>
              </w:rPr>
            </w:pPr>
          </w:p>
        </w:tc>
        <w:tc>
          <w:tcPr>
            <w:tcW w:w="1714" w:type="dxa"/>
          </w:tcPr>
          <w:p w14:paraId="1FFDE17F">
            <w:pPr>
              <w:keepNext w:val="0"/>
              <w:keepLines w:val="0"/>
              <w:widowControl/>
              <w:suppressLineNumbers w:val="0"/>
              <w:jc w:val="left"/>
              <w:rPr>
                <w:rFonts w:hint="default" w:eastAsia="仿宋_GB2312"/>
                <w:u w:val="none"/>
                <w:vertAlign w:val="baseline"/>
                <w:lang w:val="en-US" w:eastAsia="zh-CN"/>
              </w:rPr>
            </w:pPr>
          </w:p>
        </w:tc>
        <w:tc>
          <w:tcPr>
            <w:tcW w:w="1909" w:type="dxa"/>
          </w:tcPr>
          <w:p w14:paraId="02BA3663">
            <w:pPr>
              <w:keepNext w:val="0"/>
              <w:keepLines w:val="0"/>
              <w:widowControl/>
              <w:suppressLineNumbers w:val="0"/>
              <w:jc w:val="left"/>
              <w:rPr>
                <w:rFonts w:hint="default" w:eastAsia="仿宋_GB2312"/>
                <w:u w:val="none"/>
                <w:vertAlign w:val="baseline"/>
                <w:lang w:val="en-US" w:eastAsia="zh-CN"/>
              </w:rPr>
            </w:pPr>
          </w:p>
        </w:tc>
      </w:tr>
    </w:tbl>
    <w:p w14:paraId="176FBB45">
      <w:pPr>
        <w:keepNext w:val="0"/>
        <w:keepLines w:val="0"/>
        <w:widowControl/>
        <w:suppressLineNumbers w:val="0"/>
        <w:jc w:val="left"/>
        <w:rPr>
          <w:rFonts w:hint="default" w:eastAsia="仿宋_GB2312"/>
          <w:u w:val="none"/>
          <w:lang w:val="en-US" w:eastAsia="zh-CN"/>
        </w:rPr>
      </w:pPr>
    </w:p>
    <w:p w14:paraId="4E8BD263">
      <w:pPr>
        <w:keepNext w:val="0"/>
        <w:keepLines w:val="0"/>
        <w:widowControl/>
        <w:suppressLineNumbers w:val="0"/>
        <w:jc w:val="left"/>
        <w:rPr>
          <w:rFonts w:hint="default" w:eastAsia="仿宋_GB2312"/>
          <w:u w:val="none"/>
          <w:lang w:val="en-US" w:eastAsia="zh-CN"/>
        </w:rPr>
      </w:pPr>
    </w:p>
    <w:p w14:paraId="2A152CF2">
      <w:pPr>
        <w:keepNext w:val="0"/>
        <w:keepLines w:val="0"/>
        <w:widowControl/>
        <w:suppressLineNumbers w:val="0"/>
        <w:jc w:val="left"/>
        <w:rPr>
          <w:rFonts w:hint="default" w:eastAsia="仿宋_GB2312"/>
          <w:u w:val="none"/>
          <w:lang w:val="en-US" w:eastAsia="zh-CN"/>
        </w:rPr>
      </w:pPr>
    </w:p>
    <w:p w14:paraId="7AEC1256">
      <w:pPr>
        <w:keepNext w:val="0"/>
        <w:keepLines w:val="0"/>
        <w:widowControl/>
        <w:suppressLineNumbers w:val="0"/>
        <w:jc w:val="left"/>
        <w:rPr>
          <w:rFonts w:hint="default" w:eastAsia="仿宋_GB2312"/>
          <w:u w:val="none"/>
          <w:lang w:val="en-US" w:eastAsia="zh-CN"/>
        </w:rPr>
        <w:sectPr>
          <w:pgSz w:w="11906" w:h="16838"/>
          <w:pgMar w:top="1440" w:right="1800" w:bottom="1440" w:left="1800" w:header="851" w:footer="992" w:gutter="0"/>
          <w:cols w:space="425" w:num="1"/>
          <w:docGrid w:type="lines" w:linePitch="312" w:charSpace="0"/>
        </w:sectPr>
      </w:pPr>
    </w:p>
    <w:p w14:paraId="7A0AB0C6">
      <w:pPr>
        <w:keepNext w:val="0"/>
        <w:keepLines w:val="0"/>
        <w:widowControl/>
        <w:suppressLineNumbers w:val="0"/>
        <w:jc w:val="left"/>
      </w:pPr>
      <w:r>
        <w:rPr>
          <w:rFonts w:ascii="黑体" w:hAnsi="宋体" w:eastAsia="黑体" w:cs="黑体"/>
          <w:color w:val="000000"/>
          <w:kern w:val="0"/>
          <w:sz w:val="32"/>
          <w:szCs w:val="32"/>
          <w:lang w:val="en-US" w:eastAsia="zh-CN" w:bidi="ar"/>
        </w:rPr>
        <w:t>附件</w:t>
      </w:r>
      <w:r>
        <w:rPr>
          <w:rFonts w:hint="default" w:ascii="Times New Roman" w:hAnsi="Times New Roman" w:eastAsia="宋体" w:cs="Times New Roman"/>
          <w:color w:val="000000"/>
          <w:kern w:val="0"/>
          <w:sz w:val="32"/>
          <w:szCs w:val="32"/>
          <w:lang w:val="en-US" w:eastAsia="zh-CN" w:bidi="ar"/>
        </w:rPr>
        <w:t xml:space="preserve">2 </w:t>
      </w:r>
    </w:p>
    <w:p w14:paraId="60A7FB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湖南商务职业技术学院国家安全教育课程教学展示活动教学设计内容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73"/>
        <w:gridCol w:w="3414"/>
        <w:gridCol w:w="1504"/>
        <w:gridCol w:w="2131"/>
      </w:tblGrid>
      <w:tr w14:paraId="361C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tcPr>
          <w:p w14:paraId="60D8E1EA">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授课章节</w:t>
            </w:r>
          </w:p>
        </w:tc>
        <w:tc>
          <w:tcPr>
            <w:tcW w:w="3414" w:type="dxa"/>
          </w:tcPr>
          <w:p w14:paraId="1DEB12C9">
            <w:pPr>
              <w:keepNext w:val="0"/>
              <w:keepLines w:val="0"/>
              <w:widowControl/>
              <w:suppressLineNumbers w:val="0"/>
              <w:jc w:val="left"/>
              <w:rPr>
                <w:rFonts w:hint="default" w:eastAsia="仿宋_GB2312"/>
                <w:u w:val="none"/>
                <w:vertAlign w:val="baseline"/>
                <w:lang w:val="en-US" w:eastAsia="zh-CN"/>
              </w:rPr>
            </w:pPr>
          </w:p>
        </w:tc>
        <w:tc>
          <w:tcPr>
            <w:tcW w:w="1504" w:type="dxa"/>
          </w:tcPr>
          <w:p w14:paraId="42672985">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课时安排</w:t>
            </w:r>
          </w:p>
        </w:tc>
        <w:tc>
          <w:tcPr>
            <w:tcW w:w="2131" w:type="dxa"/>
          </w:tcPr>
          <w:p w14:paraId="7D46D73D">
            <w:pPr>
              <w:keepNext w:val="0"/>
              <w:keepLines w:val="0"/>
              <w:widowControl/>
              <w:suppressLineNumbers w:val="0"/>
              <w:jc w:val="left"/>
              <w:rPr>
                <w:rFonts w:hint="default" w:eastAsia="仿宋_GB2312"/>
                <w:u w:val="none"/>
                <w:vertAlign w:val="baseline"/>
                <w:lang w:val="en-US" w:eastAsia="zh-CN"/>
              </w:rPr>
            </w:pPr>
          </w:p>
        </w:tc>
      </w:tr>
      <w:tr w14:paraId="0B8F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5CF9E568">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教学目标</w:t>
            </w:r>
          </w:p>
        </w:tc>
        <w:tc>
          <w:tcPr>
            <w:tcW w:w="7049" w:type="dxa"/>
            <w:gridSpan w:val="3"/>
          </w:tcPr>
          <w:p w14:paraId="34174449">
            <w:pPr>
              <w:keepNext w:val="0"/>
              <w:keepLines w:val="0"/>
              <w:widowControl/>
              <w:suppressLineNumbers w:val="0"/>
              <w:jc w:val="left"/>
              <w:rPr>
                <w:rFonts w:hint="default" w:eastAsia="仿宋_GB2312"/>
                <w:u w:val="none"/>
                <w:vertAlign w:val="baseline"/>
                <w:lang w:val="en-US" w:eastAsia="zh-CN"/>
              </w:rPr>
            </w:pPr>
          </w:p>
        </w:tc>
      </w:tr>
      <w:tr w14:paraId="489C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tcPr>
          <w:p w14:paraId="2DCAF7FB">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教学内容</w:t>
            </w:r>
          </w:p>
        </w:tc>
        <w:tc>
          <w:tcPr>
            <w:tcW w:w="7049" w:type="dxa"/>
            <w:gridSpan w:val="3"/>
          </w:tcPr>
          <w:p w14:paraId="5F00DC7F">
            <w:pPr>
              <w:keepNext w:val="0"/>
              <w:keepLines w:val="0"/>
              <w:widowControl/>
              <w:suppressLineNumbers w:val="0"/>
              <w:jc w:val="left"/>
              <w:rPr>
                <w:rFonts w:hint="default" w:eastAsia="仿宋_GB2312"/>
                <w:u w:val="none"/>
                <w:vertAlign w:val="baseline"/>
                <w:lang w:val="en-US" w:eastAsia="zh-CN"/>
              </w:rPr>
            </w:pPr>
          </w:p>
        </w:tc>
      </w:tr>
      <w:tr w14:paraId="5AEA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tcPr>
          <w:p w14:paraId="0BD35BB5">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学情分析</w:t>
            </w:r>
          </w:p>
        </w:tc>
        <w:tc>
          <w:tcPr>
            <w:tcW w:w="7049" w:type="dxa"/>
            <w:gridSpan w:val="3"/>
          </w:tcPr>
          <w:p w14:paraId="43803F51">
            <w:pPr>
              <w:keepNext w:val="0"/>
              <w:keepLines w:val="0"/>
              <w:widowControl/>
              <w:suppressLineNumbers w:val="0"/>
              <w:jc w:val="left"/>
              <w:rPr>
                <w:rFonts w:hint="default" w:eastAsia="仿宋_GB2312"/>
                <w:u w:val="none"/>
                <w:vertAlign w:val="baseline"/>
                <w:lang w:val="en-US" w:eastAsia="zh-CN"/>
              </w:rPr>
            </w:pPr>
          </w:p>
        </w:tc>
      </w:tr>
      <w:tr w14:paraId="7610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491700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ascii="仿宋_GB2312" w:hAnsi="仿宋_GB2312" w:eastAsia="仿宋_GB2312" w:cs="仿宋_GB2312"/>
                <w:b/>
                <w:bCs/>
                <w:color w:val="000000"/>
                <w:kern w:val="0"/>
                <w:sz w:val="28"/>
                <w:szCs w:val="28"/>
                <w:lang w:val="en-US" w:eastAsia="zh-CN" w:bidi="ar"/>
              </w:rPr>
              <w:t xml:space="preserve">教学方法 </w:t>
            </w:r>
          </w:p>
          <w:p w14:paraId="7495FE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与策略</w:t>
            </w:r>
          </w:p>
        </w:tc>
        <w:tc>
          <w:tcPr>
            <w:tcW w:w="7049" w:type="dxa"/>
            <w:gridSpan w:val="3"/>
          </w:tcPr>
          <w:p w14:paraId="78EEE8ED">
            <w:pPr>
              <w:keepNext w:val="0"/>
              <w:keepLines w:val="0"/>
              <w:widowControl/>
              <w:suppressLineNumbers w:val="0"/>
              <w:jc w:val="left"/>
              <w:rPr>
                <w:rFonts w:hint="default" w:eastAsia="仿宋_GB2312"/>
                <w:u w:val="none"/>
                <w:vertAlign w:val="baseline"/>
                <w:lang w:val="en-US" w:eastAsia="zh-CN"/>
              </w:rPr>
            </w:pPr>
          </w:p>
        </w:tc>
      </w:tr>
      <w:tr w14:paraId="64B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tcPr>
          <w:p w14:paraId="42CCEC26">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教学过程</w:t>
            </w:r>
          </w:p>
        </w:tc>
        <w:tc>
          <w:tcPr>
            <w:tcW w:w="7049" w:type="dxa"/>
            <w:gridSpan w:val="3"/>
          </w:tcPr>
          <w:p w14:paraId="2E7D19D1">
            <w:pPr>
              <w:keepNext w:val="0"/>
              <w:keepLines w:val="0"/>
              <w:widowControl/>
              <w:suppressLineNumbers w:val="0"/>
              <w:jc w:val="left"/>
              <w:rPr>
                <w:rFonts w:hint="default" w:eastAsia="仿宋_GB2312"/>
                <w:u w:val="none"/>
                <w:vertAlign w:val="baseline"/>
                <w:lang w:val="en-US" w:eastAsia="zh-CN"/>
              </w:rPr>
            </w:pPr>
          </w:p>
        </w:tc>
      </w:tr>
      <w:tr w14:paraId="679B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0BA22C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
                <w:bCs/>
                <w:color w:val="000000"/>
                <w:kern w:val="0"/>
                <w:sz w:val="28"/>
                <w:szCs w:val="28"/>
                <w:lang w:val="en-US" w:eastAsia="zh-CN" w:bidi="ar"/>
              </w:rPr>
            </w:pPr>
            <w:r>
              <w:rPr>
                <w:rFonts w:ascii="仿宋_GB2312" w:hAnsi="仿宋_GB2312" w:eastAsia="仿宋_GB2312" w:cs="仿宋_GB2312"/>
                <w:b/>
                <w:bCs/>
                <w:color w:val="000000"/>
                <w:kern w:val="0"/>
                <w:sz w:val="28"/>
                <w:szCs w:val="28"/>
                <w:lang w:val="en-US" w:eastAsia="zh-CN" w:bidi="ar"/>
              </w:rPr>
              <w:t>教</w:t>
            </w:r>
            <w:r>
              <w:rPr>
                <w:rFonts w:ascii="仿宋_GB2312" w:hAnsi="仿宋_GB2312" w:eastAsia="仿宋_GB2312" w:cs="仿宋_GB2312"/>
                <w:b/>
                <w:bCs/>
                <w:color w:val="000000"/>
                <w:kern w:val="0"/>
                <w:sz w:val="28"/>
                <w:szCs w:val="28"/>
                <w:lang w:val="en-US" w:eastAsia="zh-CN" w:bidi="ar"/>
              </w:rPr>
              <w:t xml:space="preserve">学特色 </w:t>
            </w:r>
          </w:p>
          <w:p w14:paraId="22EFEB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与创新</w:t>
            </w:r>
          </w:p>
        </w:tc>
        <w:tc>
          <w:tcPr>
            <w:tcW w:w="7049" w:type="dxa"/>
            <w:gridSpan w:val="3"/>
          </w:tcPr>
          <w:p w14:paraId="2DD37842">
            <w:pPr>
              <w:keepNext w:val="0"/>
              <w:keepLines w:val="0"/>
              <w:widowControl/>
              <w:suppressLineNumbers w:val="0"/>
              <w:jc w:val="left"/>
              <w:rPr>
                <w:rFonts w:hint="default" w:eastAsia="仿宋_GB2312"/>
                <w:u w:val="none"/>
                <w:vertAlign w:val="baseline"/>
                <w:lang w:val="en-US" w:eastAsia="zh-CN"/>
              </w:rPr>
            </w:pPr>
          </w:p>
        </w:tc>
      </w:tr>
      <w:tr w14:paraId="6685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4F8024B3">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教学评价</w:t>
            </w:r>
          </w:p>
        </w:tc>
        <w:tc>
          <w:tcPr>
            <w:tcW w:w="7049" w:type="dxa"/>
            <w:gridSpan w:val="3"/>
          </w:tcPr>
          <w:p w14:paraId="72C5AED2">
            <w:pPr>
              <w:keepNext w:val="0"/>
              <w:keepLines w:val="0"/>
              <w:widowControl/>
              <w:suppressLineNumbers w:val="0"/>
              <w:jc w:val="left"/>
              <w:rPr>
                <w:rFonts w:hint="default" w:eastAsia="仿宋_GB2312"/>
                <w:u w:val="none"/>
                <w:vertAlign w:val="baseline"/>
                <w:lang w:val="en-US" w:eastAsia="zh-CN"/>
              </w:rPr>
            </w:pPr>
          </w:p>
        </w:tc>
      </w:tr>
      <w:tr w14:paraId="6C4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68B8B2F">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教学反思</w:t>
            </w:r>
          </w:p>
        </w:tc>
        <w:tc>
          <w:tcPr>
            <w:tcW w:w="7049" w:type="dxa"/>
            <w:gridSpan w:val="3"/>
          </w:tcPr>
          <w:p w14:paraId="540744C4">
            <w:pPr>
              <w:keepNext w:val="0"/>
              <w:keepLines w:val="0"/>
              <w:widowControl/>
              <w:suppressLineNumbers w:val="0"/>
              <w:jc w:val="left"/>
              <w:rPr>
                <w:rFonts w:hint="default" w:eastAsia="仿宋_GB2312"/>
                <w:u w:val="none"/>
                <w:vertAlign w:val="baseline"/>
                <w:lang w:val="en-US" w:eastAsia="zh-CN"/>
              </w:rPr>
            </w:pPr>
          </w:p>
        </w:tc>
      </w:tr>
      <w:tr w14:paraId="7092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5690161C">
            <w:pPr>
              <w:keepNext w:val="0"/>
              <w:keepLines w:val="0"/>
              <w:widowControl/>
              <w:suppressLineNumbers w:val="0"/>
              <w:jc w:val="left"/>
              <w:rPr>
                <w:rFonts w:hint="default" w:eastAsia="仿宋_GB2312"/>
                <w:u w:val="none"/>
                <w:vertAlign w:val="baseline"/>
                <w:lang w:val="en-US" w:eastAsia="zh-CN"/>
              </w:rPr>
            </w:pPr>
            <w:r>
              <w:rPr>
                <w:rFonts w:ascii="仿宋_GB2312" w:hAnsi="仿宋_GB2312" w:eastAsia="仿宋_GB2312" w:cs="仿宋_GB2312"/>
                <w:b/>
                <w:bCs/>
                <w:color w:val="000000"/>
                <w:kern w:val="0"/>
                <w:sz w:val="28"/>
                <w:szCs w:val="28"/>
                <w:lang w:val="en-US" w:eastAsia="zh-CN" w:bidi="ar"/>
              </w:rPr>
              <w:t>教学资源</w:t>
            </w:r>
          </w:p>
        </w:tc>
        <w:tc>
          <w:tcPr>
            <w:tcW w:w="7049" w:type="dxa"/>
            <w:gridSpan w:val="3"/>
          </w:tcPr>
          <w:p w14:paraId="7E28DE06">
            <w:pPr>
              <w:keepNext w:val="0"/>
              <w:keepLines w:val="0"/>
              <w:widowControl/>
              <w:suppressLineNumbers w:val="0"/>
              <w:jc w:val="left"/>
              <w:rPr>
                <w:rFonts w:hint="default" w:eastAsia="仿宋_GB2312"/>
                <w:u w:val="none"/>
                <w:vertAlign w:val="baseline"/>
                <w:lang w:val="en-US" w:eastAsia="zh-CN"/>
              </w:rPr>
            </w:pPr>
          </w:p>
        </w:tc>
      </w:tr>
    </w:tbl>
    <w:p w14:paraId="595F3B73">
      <w:pPr>
        <w:keepNext w:val="0"/>
        <w:keepLines w:val="0"/>
        <w:widowControl/>
        <w:suppressLineNumbers w:val="0"/>
        <w:jc w:val="left"/>
        <w:rPr>
          <w:rFonts w:hint="default" w:eastAsia="仿宋_GB231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09DDA7-D89C-4AC0-972A-1D1443B0BC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3CE5E15C-EB67-4822-A00B-245D6E831083}"/>
  </w:font>
  <w:font w:name="仿宋">
    <w:panose1 w:val="02010609060101010101"/>
    <w:charset w:val="86"/>
    <w:family w:val="auto"/>
    <w:pitch w:val="default"/>
    <w:sig w:usb0="800002BF" w:usb1="38CF7CFA" w:usb2="00000016" w:usb3="00000000" w:csb0="00040001" w:csb1="00000000"/>
    <w:embedRegular r:id="rId3" w:fontKey="{5BC5F547-5759-4D8E-86F1-2DD3DEB331C7}"/>
  </w:font>
  <w:font w:name="方正小标宋简体">
    <w:panose1 w:val="02000000000000000000"/>
    <w:charset w:val="86"/>
    <w:family w:val="auto"/>
    <w:pitch w:val="default"/>
    <w:sig w:usb0="00000001" w:usb1="08000000" w:usb2="00000000" w:usb3="00000000" w:csb0="00040000" w:csb1="00000000"/>
    <w:embedRegular r:id="rId4" w:fontKey="{D8887711-FA39-4FE4-B973-69ED20795573}"/>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embedRegular r:id="rId5" w:fontKey="{0B7E4678-4139-4D65-9AC7-1BC94CB3D346}"/>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9460E"/>
    <w:rsid w:val="0AF22191"/>
    <w:rsid w:val="192F4936"/>
    <w:rsid w:val="228F4698"/>
    <w:rsid w:val="6609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1054</Words>
  <Characters>1106</Characters>
  <Lines>0</Lines>
  <Paragraphs>0</Paragraphs>
  <TotalTime>29</TotalTime>
  <ScaleCrop>false</ScaleCrop>
  <LinksUpToDate>false</LinksUpToDate>
  <CharactersWithSpaces>1206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2026-04-09T00:23:00Z</dcterms:created>
  <dc:creator>郭红芳oscar</dc:creator>
  <cp:lastModifiedBy>郭红芳oscar</cp:lastModifiedBy>
  <dcterms:modified xsi:type="dcterms:W3CDTF">2026-04-09T08:50:32Z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C3B4E6B8F16F4624B08F614D969A92BA_11</vt:lpwstr>
  </property>
  <property fmtid="{D5CDD505-2E9C-101B-9397-08002B2CF9AE}" pid="4" name="KSOTemplateDocerSaveRecord">
    <vt:lpwstr>eyJoZGlkIjoiYmNlY2UyMTYzMWNjN2U4MWUzZDlkMGU5ZDc0NTY0YTEiLCJ1c2VySWQiOiIzOTMyMTExNDcifQ==</vt:lpwstr>
  </property>
</Properties>
</file>