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3F9" w:rsidRPr="00EC5CAC" w:rsidRDefault="006A13F9" w:rsidP="00EC5CAC">
      <w:pPr>
        <w:widowControl/>
        <w:ind w:firstLineChars="150" w:firstLine="480"/>
        <w:rPr>
          <w:rFonts w:eastAsia="仿宋"/>
          <w:sz w:val="32"/>
          <w:szCs w:val="32"/>
        </w:rPr>
      </w:pPr>
      <w:r w:rsidRPr="00EC5CAC">
        <w:rPr>
          <w:rFonts w:eastAsia="仿宋" w:hint="eastAsia"/>
          <w:sz w:val="32"/>
          <w:szCs w:val="32"/>
        </w:rPr>
        <w:t>附件</w:t>
      </w:r>
      <w:r w:rsidRPr="00EC5CAC">
        <w:rPr>
          <w:rFonts w:eastAsia="仿宋" w:hint="eastAsia"/>
          <w:sz w:val="32"/>
          <w:szCs w:val="32"/>
        </w:rPr>
        <w:t>3</w:t>
      </w:r>
    </w:p>
    <w:p w:rsidR="006A13F9" w:rsidRPr="00F558DA" w:rsidRDefault="006A13F9" w:rsidP="006A13F9">
      <w:pPr>
        <w:widowControl/>
        <w:jc w:val="center"/>
        <w:rPr>
          <w:rFonts w:ascii="宋体" w:hAnsi="宋体" w:cs="宋体"/>
          <w:color w:val="333333"/>
          <w:sz w:val="26"/>
          <w:szCs w:val="26"/>
        </w:rPr>
      </w:pPr>
      <w:bookmarkStart w:id="0" w:name="_Hlk31792541"/>
      <w:r w:rsidRPr="004C61D6">
        <w:rPr>
          <w:rFonts w:ascii="宋体" w:hAnsi="宋体" w:cs="宋体"/>
          <w:b/>
          <w:bCs/>
          <w:color w:val="000000"/>
          <w:sz w:val="23"/>
          <w:szCs w:val="23"/>
        </w:rPr>
        <w:t>寒假阅读书目推荐</w:t>
      </w:r>
      <w:bookmarkEnd w:id="0"/>
      <w:r w:rsidRPr="00F558DA">
        <w:rPr>
          <w:rFonts w:ascii="Arial" w:hAnsi="Arial" w:cs="Arial"/>
          <w:color w:val="6A6A6A"/>
        </w:rPr>
        <w:br/>
      </w:r>
      <w:bookmarkStart w:id="1" w:name="_GoBack"/>
      <w:r w:rsidRPr="00F558DA">
        <w:rPr>
          <w:rFonts w:ascii="宋体" w:hAnsi="宋体" w:cs="宋体"/>
          <w:color w:val="494646"/>
          <w:sz w:val="21"/>
          <w:szCs w:val="21"/>
        </w:rPr>
        <w:t>1.马克思：《青年在选择职业时的考虑》，《马克思恩格斯全集》第1卷，人民出版社</w:t>
      </w:r>
    </w:p>
    <w:bookmarkEnd w:id="1"/>
    <w:p w:rsidR="006A13F9" w:rsidRPr="00F558DA" w:rsidRDefault="006A13F9" w:rsidP="006A13F9">
      <w:pPr>
        <w:widowControl/>
        <w:jc w:val="left"/>
        <w:rPr>
          <w:rFonts w:ascii="宋体" w:hAnsi="宋体" w:cs="宋体"/>
          <w:color w:val="333333"/>
          <w:sz w:val="26"/>
          <w:szCs w:val="26"/>
        </w:rPr>
      </w:pPr>
      <w:r w:rsidRPr="00F558DA">
        <w:rPr>
          <w:rFonts w:ascii="宋体" w:hAnsi="宋体" w:cs="宋体"/>
          <w:color w:val="0080FF"/>
          <w:sz w:val="21"/>
          <w:szCs w:val="21"/>
          <w:u w:val="single"/>
        </w:rPr>
        <w:t>https://www.marxists.org/chinese/marx-engels/01/047.htm</w:t>
      </w:r>
    </w:p>
    <w:p w:rsidR="006A13F9" w:rsidRPr="00F558DA" w:rsidRDefault="006A13F9" w:rsidP="006A13F9">
      <w:pPr>
        <w:widowControl/>
        <w:jc w:val="left"/>
        <w:rPr>
          <w:rFonts w:ascii="宋体" w:hAnsi="宋体" w:cs="宋体"/>
          <w:color w:val="333333"/>
          <w:sz w:val="26"/>
          <w:szCs w:val="26"/>
        </w:rPr>
      </w:pPr>
      <w:r w:rsidRPr="00F558DA">
        <w:rPr>
          <w:rFonts w:ascii="宋体" w:hAnsi="宋体" w:cs="宋体"/>
          <w:color w:val="494646"/>
          <w:sz w:val="21"/>
          <w:szCs w:val="21"/>
        </w:rPr>
        <w:t>2.《习近平的七年知青岁月》，中国中央党校出版社</w:t>
      </w:r>
      <w:r w:rsidRPr="00F558DA">
        <w:rPr>
          <w:rFonts w:ascii="Arial" w:hAnsi="Arial" w:cs="Arial"/>
          <w:color w:val="6A6A6A"/>
        </w:rPr>
        <w:br/>
      </w:r>
      <w:r w:rsidRPr="00F558DA">
        <w:rPr>
          <w:rFonts w:ascii="宋体" w:hAnsi="宋体" w:cs="宋体"/>
          <w:color w:val="494646"/>
          <w:sz w:val="21"/>
          <w:szCs w:val="21"/>
        </w:rPr>
        <w:t>3. 金一南：《苦难辉煌》，华艺出版社</w:t>
      </w:r>
      <w:r w:rsidRPr="00F558DA">
        <w:rPr>
          <w:rFonts w:ascii="Arial" w:hAnsi="Arial" w:cs="Arial"/>
          <w:color w:val="6A6A6A"/>
        </w:rPr>
        <w:br/>
      </w:r>
      <w:r w:rsidRPr="00F558DA">
        <w:rPr>
          <w:rFonts w:ascii="宋体" w:hAnsi="宋体" w:cs="宋体"/>
          <w:color w:val="494646"/>
          <w:sz w:val="21"/>
          <w:szCs w:val="21"/>
        </w:rPr>
        <w:t>4.谢春涛：《历史的轨迹：中国共产党为什么能》，新世界出版社</w:t>
      </w:r>
      <w:r w:rsidRPr="00F558DA">
        <w:rPr>
          <w:rFonts w:ascii="Arial" w:hAnsi="Arial" w:cs="Arial"/>
          <w:color w:val="6A6A6A"/>
        </w:rPr>
        <w:br/>
      </w:r>
      <w:r w:rsidRPr="00F558DA">
        <w:rPr>
          <w:rFonts w:ascii="宋体" w:hAnsi="宋体" w:cs="宋体"/>
          <w:color w:val="494646"/>
          <w:sz w:val="21"/>
          <w:szCs w:val="21"/>
        </w:rPr>
        <w:t>5.《大学》《论语》《中庸》《孟子》《诗经》</w:t>
      </w:r>
    </w:p>
    <w:p w:rsidR="006A13F9" w:rsidRPr="00F558DA" w:rsidRDefault="006A13F9" w:rsidP="006A13F9">
      <w:pPr>
        <w:widowControl/>
        <w:jc w:val="left"/>
        <w:rPr>
          <w:rFonts w:ascii="宋体" w:hAnsi="宋体" w:cs="宋体"/>
          <w:color w:val="333333"/>
          <w:sz w:val="26"/>
          <w:szCs w:val="26"/>
        </w:rPr>
      </w:pPr>
      <w:r w:rsidRPr="00F558DA">
        <w:rPr>
          <w:rFonts w:ascii="宋体" w:hAnsi="宋体" w:cs="宋体"/>
          <w:color w:val="0080FF"/>
          <w:sz w:val="21"/>
          <w:szCs w:val="21"/>
          <w:u w:val="single"/>
        </w:rPr>
        <w:t>https://www.marxists.org/chinese/marx-engels/01/047.htm</w:t>
      </w:r>
      <w:r w:rsidRPr="00F558DA">
        <w:rPr>
          <w:rFonts w:ascii="Arial" w:hAnsi="Arial" w:cs="Arial"/>
          <w:color w:val="6A6A6A"/>
        </w:rPr>
        <w:br/>
      </w:r>
      <w:r w:rsidRPr="00F558DA">
        <w:rPr>
          <w:rFonts w:ascii="宋体" w:hAnsi="宋体" w:cs="宋体"/>
          <w:color w:val="494646"/>
          <w:sz w:val="21"/>
          <w:szCs w:val="21"/>
        </w:rPr>
        <w:t>6.曾国藩：《曾国藩家书》</w:t>
      </w:r>
      <w:r w:rsidRPr="00F558DA">
        <w:rPr>
          <w:rFonts w:ascii="宋体" w:hAnsi="宋体" w:cs="宋体"/>
          <w:color w:val="0080FF"/>
          <w:sz w:val="21"/>
          <w:szCs w:val="21"/>
          <w:u w:val="single"/>
        </w:rPr>
        <w:t>https://so.gushiwen.org/guwen/book_46653FD803893E4F8802B3F51B195F7D.aspx</w:t>
      </w:r>
    </w:p>
    <w:p w:rsidR="006A13F9" w:rsidRPr="00F558DA" w:rsidRDefault="006A13F9" w:rsidP="006A13F9">
      <w:pPr>
        <w:widowControl/>
        <w:jc w:val="left"/>
        <w:rPr>
          <w:rFonts w:ascii="宋体" w:hAnsi="宋体" w:cs="宋体"/>
          <w:color w:val="333333"/>
          <w:sz w:val="26"/>
          <w:szCs w:val="26"/>
        </w:rPr>
      </w:pPr>
      <w:r w:rsidRPr="00F558DA">
        <w:rPr>
          <w:rFonts w:ascii="宋体" w:hAnsi="宋体" w:cs="宋体"/>
          <w:color w:val="494646"/>
          <w:sz w:val="21"/>
          <w:szCs w:val="21"/>
        </w:rPr>
        <w:t>7.沈从文 ：《萧萧》</w:t>
      </w:r>
    </w:p>
    <w:p w:rsidR="006A13F9" w:rsidRPr="00F558DA" w:rsidRDefault="006A13F9" w:rsidP="006A13F9">
      <w:pPr>
        <w:widowControl/>
        <w:jc w:val="left"/>
        <w:rPr>
          <w:rFonts w:ascii="宋体" w:hAnsi="宋体" w:cs="宋体"/>
          <w:color w:val="333333"/>
          <w:sz w:val="26"/>
          <w:szCs w:val="26"/>
        </w:rPr>
      </w:pPr>
      <w:r w:rsidRPr="00F558DA">
        <w:rPr>
          <w:rFonts w:ascii="宋体" w:hAnsi="宋体" w:cs="宋体"/>
          <w:color w:val="0080FF"/>
          <w:sz w:val="21"/>
          <w:szCs w:val="21"/>
          <w:u w:val="single"/>
        </w:rPr>
        <w:t>http://www.abk.la/book/236866/</w:t>
      </w:r>
    </w:p>
    <w:p w:rsidR="006A13F9" w:rsidRPr="00F558DA" w:rsidRDefault="006A13F9" w:rsidP="006A13F9">
      <w:pPr>
        <w:widowControl/>
        <w:jc w:val="left"/>
        <w:rPr>
          <w:rFonts w:ascii="宋体" w:hAnsi="宋体" w:cs="宋体"/>
          <w:color w:val="333333"/>
          <w:sz w:val="26"/>
          <w:szCs w:val="26"/>
        </w:rPr>
      </w:pPr>
      <w:r w:rsidRPr="00F558DA">
        <w:rPr>
          <w:rFonts w:ascii="宋体" w:hAnsi="宋体" w:cs="宋体"/>
          <w:color w:val="333333"/>
          <w:sz w:val="21"/>
          <w:szCs w:val="21"/>
        </w:rPr>
        <w:t>《边城》</w:t>
      </w:r>
    </w:p>
    <w:p w:rsidR="006A13F9" w:rsidRPr="00F558DA" w:rsidRDefault="006A13F9" w:rsidP="006A13F9">
      <w:pPr>
        <w:widowControl/>
        <w:jc w:val="left"/>
        <w:rPr>
          <w:rFonts w:ascii="宋体" w:hAnsi="宋体" w:cs="宋体"/>
          <w:color w:val="333333"/>
          <w:sz w:val="26"/>
          <w:szCs w:val="26"/>
        </w:rPr>
      </w:pPr>
      <w:r w:rsidRPr="00F558DA">
        <w:rPr>
          <w:rFonts w:ascii="宋体" w:hAnsi="宋体" w:cs="宋体"/>
          <w:color w:val="0080FF"/>
          <w:sz w:val="21"/>
          <w:szCs w:val="21"/>
          <w:u w:val="single"/>
        </w:rPr>
        <w:t>http://www.dushu369.com/zhongguomingzhu/scwzpj/bianchen/</w:t>
      </w:r>
    </w:p>
    <w:p w:rsidR="006A13F9" w:rsidRPr="00F558DA" w:rsidRDefault="006A13F9" w:rsidP="006A13F9">
      <w:pPr>
        <w:widowControl/>
        <w:jc w:val="left"/>
        <w:rPr>
          <w:rFonts w:ascii="宋体" w:hAnsi="宋体" w:cs="宋体"/>
          <w:color w:val="333333"/>
          <w:sz w:val="26"/>
          <w:szCs w:val="26"/>
        </w:rPr>
      </w:pPr>
      <w:r w:rsidRPr="00F558DA">
        <w:rPr>
          <w:rFonts w:ascii="宋体" w:hAnsi="宋体" w:cs="宋体"/>
          <w:color w:val="494646"/>
          <w:sz w:val="21"/>
          <w:szCs w:val="21"/>
        </w:rPr>
        <w:t>8.史铁生：《我与地坛》（用生命阐释生命的文学）</w:t>
      </w:r>
      <w:r w:rsidRPr="00F558DA">
        <w:rPr>
          <w:rFonts w:ascii="宋体" w:hAnsi="宋体" w:cs="宋体"/>
          <w:color w:val="0080FF"/>
          <w:sz w:val="21"/>
          <w:szCs w:val="21"/>
          <w:u w:val="single"/>
        </w:rPr>
        <w:t>https://wenku.baidu.com/view/cde33e9eac51f01dc281e53a580216fc700a539d.html</w:t>
      </w:r>
      <w:r w:rsidRPr="00F558DA">
        <w:rPr>
          <w:rFonts w:ascii="Arial" w:hAnsi="Arial" w:cs="Arial"/>
          <w:color w:val="6A6A6A"/>
        </w:rPr>
        <w:br/>
      </w:r>
      <w:r w:rsidRPr="00F558DA">
        <w:rPr>
          <w:rFonts w:ascii="宋体" w:hAnsi="宋体" w:cs="宋体"/>
          <w:color w:val="494646"/>
          <w:sz w:val="21"/>
          <w:szCs w:val="21"/>
        </w:rPr>
        <w:t>9.林语堂：《生活的艺术》，湖南文艺出版社（把一个爱生活的自己藏于此书中，字里行间有一种看似轻柔实则充满能量的韧劲）</w:t>
      </w:r>
    </w:p>
    <w:p w:rsidR="006A13F9" w:rsidRPr="00F558DA" w:rsidRDefault="006A13F9" w:rsidP="006A13F9">
      <w:pPr>
        <w:widowControl/>
        <w:jc w:val="left"/>
        <w:rPr>
          <w:rFonts w:ascii="宋体" w:hAnsi="宋体" w:cs="宋体"/>
          <w:color w:val="333333"/>
          <w:sz w:val="26"/>
          <w:szCs w:val="26"/>
        </w:rPr>
      </w:pPr>
      <w:r w:rsidRPr="00F558DA">
        <w:rPr>
          <w:rFonts w:ascii="宋体" w:hAnsi="宋体" w:cs="宋体"/>
          <w:color w:val="0080FF"/>
          <w:sz w:val="21"/>
          <w:szCs w:val="21"/>
          <w:u w:val="single"/>
        </w:rPr>
        <w:t>https://www.guishuji.com/xiandai/4172/</w:t>
      </w:r>
      <w:r w:rsidRPr="00F558DA">
        <w:rPr>
          <w:rFonts w:ascii="Arial" w:hAnsi="Arial" w:cs="Arial"/>
          <w:color w:val="6A6A6A"/>
        </w:rPr>
        <w:br/>
      </w:r>
      <w:r w:rsidRPr="00F558DA">
        <w:rPr>
          <w:rFonts w:ascii="宋体" w:hAnsi="宋体" w:cs="宋体"/>
          <w:color w:val="494646"/>
          <w:sz w:val="21"/>
          <w:szCs w:val="21"/>
        </w:rPr>
        <w:t>10.夏坚勇：《湮灭的辉煌》，长江文艺出版社（优雅而不失深邃的大散文）</w:t>
      </w:r>
      <w:r w:rsidRPr="00F558DA">
        <w:rPr>
          <w:rFonts w:ascii="Arial" w:hAnsi="Arial" w:cs="Arial"/>
          <w:color w:val="6A6A6A"/>
        </w:rPr>
        <w:br/>
      </w:r>
      <w:r w:rsidRPr="00F558DA">
        <w:rPr>
          <w:rFonts w:ascii="宋体" w:hAnsi="宋体" w:cs="宋体"/>
          <w:color w:val="494646"/>
          <w:sz w:val="21"/>
          <w:szCs w:val="21"/>
        </w:rPr>
        <w:t>11.毕淑敏：《风不能把阳光打败》，中国青年出版社（打动人心的女性散文）</w:t>
      </w:r>
      <w:r w:rsidRPr="00F558DA">
        <w:rPr>
          <w:rFonts w:ascii="Arial" w:hAnsi="Arial" w:cs="Arial"/>
          <w:color w:val="6A6A6A"/>
        </w:rPr>
        <w:br/>
      </w:r>
      <w:r w:rsidRPr="00F558DA">
        <w:rPr>
          <w:rFonts w:ascii="宋体" w:hAnsi="宋体" w:cs="宋体"/>
          <w:color w:val="494646"/>
          <w:sz w:val="21"/>
          <w:szCs w:val="21"/>
        </w:rPr>
        <w:t>12.张卫平：《那门是窄的》，清华大学出版社（演讲、讲座实录 风趣幽默又不失深邃）</w:t>
      </w:r>
      <w:r w:rsidRPr="00F558DA">
        <w:rPr>
          <w:rFonts w:ascii="Arial" w:hAnsi="Arial" w:cs="Arial"/>
          <w:color w:val="6A6A6A"/>
        </w:rPr>
        <w:br/>
      </w:r>
      <w:r w:rsidRPr="00F558DA">
        <w:rPr>
          <w:rFonts w:ascii="宋体" w:hAnsi="宋体" w:cs="宋体"/>
          <w:color w:val="494646"/>
          <w:sz w:val="21"/>
          <w:szCs w:val="21"/>
        </w:rPr>
        <w:t>13.周国平：《成长是一件孤独的事》，中国青年出版社（满足年轻人的心灵成长需要，与年轻人的“心灵对话”）</w:t>
      </w:r>
      <w:r w:rsidRPr="00F558DA">
        <w:rPr>
          <w:rFonts w:ascii="Arial" w:hAnsi="Arial" w:cs="Arial"/>
          <w:color w:val="6A6A6A"/>
        </w:rPr>
        <w:br/>
      </w:r>
      <w:r w:rsidRPr="00F558DA">
        <w:rPr>
          <w:rFonts w:ascii="宋体" w:hAnsi="宋体" w:cs="宋体"/>
          <w:color w:val="494646"/>
          <w:sz w:val="21"/>
          <w:szCs w:val="21"/>
        </w:rPr>
        <w:t>14.龙应台：《亲爱的安德烈》，人民文学出版社（当代作家</w:t>
      </w:r>
      <w:r w:rsidRPr="00F558DA">
        <w:rPr>
          <w:rFonts w:ascii="宋体" w:hAnsi="宋体" w:cs="宋体"/>
          <w:color w:val="333333"/>
          <w:sz w:val="21"/>
          <w:szCs w:val="21"/>
        </w:rPr>
        <w:t>龙应台</w:t>
      </w:r>
      <w:r w:rsidRPr="00F558DA">
        <w:rPr>
          <w:rFonts w:ascii="宋体" w:hAnsi="宋体" w:cs="宋体"/>
          <w:color w:val="494646"/>
          <w:sz w:val="21"/>
          <w:szCs w:val="21"/>
        </w:rPr>
        <w:t>和其子安德烈互通书信的结集，获第五届国家图书馆文津图书奖）</w:t>
      </w:r>
    </w:p>
    <w:p w:rsidR="006A13F9" w:rsidRPr="00F558DA" w:rsidRDefault="006A13F9" w:rsidP="006A13F9">
      <w:pPr>
        <w:widowControl/>
        <w:jc w:val="left"/>
        <w:rPr>
          <w:rFonts w:ascii="宋体" w:hAnsi="宋体" w:cs="宋体"/>
          <w:color w:val="333333"/>
          <w:sz w:val="26"/>
          <w:szCs w:val="26"/>
        </w:rPr>
      </w:pPr>
      <w:r w:rsidRPr="00F558DA">
        <w:rPr>
          <w:rFonts w:ascii="宋体" w:hAnsi="宋体" w:cs="宋体"/>
          <w:color w:val="0080FF"/>
          <w:sz w:val="21"/>
          <w:szCs w:val="21"/>
          <w:u w:val="single"/>
        </w:rPr>
        <w:t>https://www.yooread.net/8/16018/</w:t>
      </w:r>
      <w:r w:rsidRPr="00F558DA">
        <w:rPr>
          <w:rFonts w:ascii="Arial" w:hAnsi="Arial" w:cs="Arial"/>
          <w:color w:val="6A6A6A"/>
        </w:rPr>
        <w:br/>
      </w:r>
      <w:r w:rsidRPr="00F558DA">
        <w:rPr>
          <w:rFonts w:ascii="宋体" w:hAnsi="宋体" w:cs="宋体"/>
          <w:color w:val="494646"/>
          <w:sz w:val="21"/>
          <w:szCs w:val="21"/>
        </w:rPr>
        <w:t>15.余灵灵、罗林平：《苏格拉底的最后日子》，上海三联书店（苏格拉底用行动向我们诠释法律的权威——法律如果不被遵守，就形同虚设）</w:t>
      </w:r>
      <w:r w:rsidRPr="00F558DA">
        <w:rPr>
          <w:rFonts w:ascii="Arial" w:hAnsi="Arial" w:cs="Arial"/>
          <w:color w:val="6A6A6A"/>
        </w:rPr>
        <w:br/>
      </w:r>
      <w:r w:rsidRPr="00F558DA">
        <w:rPr>
          <w:rFonts w:ascii="宋体" w:hAnsi="宋体" w:cs="宋体"/>
          <w:color w:val="494646"/>
          <w:sz w:val="21"/>
          <w:szCs w:val="21"/>
        </w:rPr>
        <w:t>16.王大潮：《星空点灯》，中国文联出版社（用文学笔触写法律，将故事和规则融通。）</w:t>
      </w:r>
      <w:r w:rsidRPr="00F558DA">
        <w:rPr>
          <w:rFonts w:ascii="Arial" w:hAnsi="Arial" w:cs="Arial"/>
          <w:color w:val="6A6A6A"/>
        </w:rPr>
        <w:br/>
      </w:r>
      <w:r w:rsidRPr="00F558DA">
        <w:rPr>
          <w:rFonts w:ascii="宋体" w:hAnsi="宋体" w:cs="宋体"/>
          <w:color w:val="494646"/>
          <w:sz w:val="21"/>
          <w:szCs w:val="21"/>
        </w:rPr>
        <w:t>17.许长荣，石颍川：《最美丽的民俗与中国文化》，新世界出版社</w:t>
      </w:r>
      <w:r w:rsidRPr="00F558DA">
        <w:rPr>
          <w:rFonts w:ascii="Arial" w:hAnsi="Arial" w:cs="Arial"/>
          <w:color w:val="6A6A6A"/>
        </w:rPr>
        <w:br/>
      </w:r>
      <w:r w:rsidRPr="00F558DA">
        <w:rPr>
          <w:rFonts w:ascii="宋体" w:hAnsi="宋体" w:cs="宋体"/>
          <w:color w:val="494646"/>
          <w:sz w:val="21"/>
          <w:szCs w:val="21"/>
        </w:rPr>
        <w:t>18.李开复：给大学生的七封信</w:t>
      </w:r>
    </w:p>
    <w:p w:rsidR="006A13F9" w:rsidRPr="00F558DA" w:rsidRDefault="006A13F9" w:rsidP="006A13F9">
      <w:pPr>
        <w:widowControl/>
        <w:jc w:val="left"/>
        <w:rPr>
          <w:rFonts w:ascii="宋体" w:hAnsi="宋体" w:cs="宋体"/>
          <w:color w:val="333333"/>
          <w:sz w:val="26"/>
          <w:szCs w:val="26"/>
        </w:rPr>
      </w:pPr>
      <w:r w:rsidRPr="00F558DA">
        <w:rPr>
          <w:rFonts w:ascii="宋体" w:hAnsi="宋体" w:cs="宋体"/>
          <w:color w:val="0080FF"/>
          <w:sz w:val="21"/>
          <w:szCs w:val="21"/>
          <w:u w:val="single"/>
        </w:rPr>
        <w:t>http://www.yifengxin.org/yifengxin/likaifu/</w:t>
      </w:r>
      <w:r w:rsidRPr="00F558DA">
        <w:rPr>
          <w:rFonts w:ascii="Arial" w:hAnsi="Arial" w:cs="Arial"/>
          <w:color w:val="6A6A6A"/>
        </w:rPr>
        <w:br/>
      </w:r>
      <w:r w:rsidRPr="00F558DA">
        <w:rPr>
          <w:rFonts w:ascii="宋体" w:hAnsi="宋体" w:cs="宋体"/>
          <w:color w:val="494646"/>
          <w:sz w:val="21"/>
          <w:szCs w:val="21"/>
        </w:rPr>
        <w:t>19.吴晋慧：《求职突围》，台海出版社</w:t>
      </w:r>
      <w:r w:rsidRPr="00F558DA">
        <w:rPr>
          <w:rFonts w:ascii="Arial" w:hAnsi="Arial" w:cs="Arial"/>
          <w:color w:val="6A6A6A"/>
        </w:rPr>
        <w:br/>
      </w:r>
      <w:r w:rsidRPr="00F558DA">
        <w:rPr>
          <w:rFonts w:ascii="宋体" w:hAnsi="宋体" w:cs="宋体"/>
          <w:color w:val="494646"/>
          <w:sz w:val="21"/>
          <w:szCs w:val="21"/>
        </w:rPr>
        <w:t>20.杨雯、杨玉柱：《华为时间管理法》，电子工业出版社</w:t>
      </w:r>
      <w:r w:rsidRPr="00F558DA">
        <w:rPr>
          <w:rFonts w:ascii="Arial" w:hAnsi="Arial" w:cs="Arial"/>
          <w:color w:val="6A6A6A"/>
        </w:rPr>
        <w:br/>
      </w:r>
      <w:r w:rsidRPr="00F558DA">
        <w:rPr>
          <w:rFonts w:ascii="宋体" w:hAnsi="宋体" w:cs="宋体"/>
          <w:color w:val="494646"/>
          <w:sz w:val="21"/>
          <w:szCs w:val="21"/>
        </w:rPr>
        <w:t>21.李子勋：《心灵飞舞：李子勋谈心理健康》，中国广播电视出版社 （“心灵的升华需要思维的扩展，思维的扩展需要精神的能量”，著名心理学家李子勋先生的本书正是为了帮助人的精神捕获能量，让心灵得到自由。）</w:t>
      </w:r>
      <w:r w:rsidRPr="00F558DA">
        <w:rPr>
          <w:rFonts w:ascii="Arial" w:hAnsi="Arial" w:cs="Arial"/>
          <w:color w:val="6A6A6A"/>
        </w:rPr>
        <w:br/>
      </w:r>
      <w:r w:rsidRPr="00F558DA">
        <w:rPr>
          <w:rFonts w:ascii="宋体" w:hAnsi="宋体" w:cs="宋体"/>
          <w:color w:val="494646"/>
          <w:sz w:val="21"/>
          <w:szCs w:val="21"/>
        </w:rPr>
        <w:t>22.蔡康永：《蔡康永说话之道》，如何出版社（台湾名嘴</w:t>
      </w:r>
      <w:r w:rsidRPr="00F558DA">
        <w:rPr>
          <w:rFonts w:ascii="宋体" w:hAnsi="宋体" w:cs="宋体"/>
          <w:color w:val="333333"/>
          <w:sz w:val="21"/>
          <w:szCs w:val="21"/>
        </w:rPr>
        <w:t>蔡康永</w:t>
      </w:r>
      <w:r w:rsidRPr="00F558DA">
        <w:rPr>
          <w:rFonts w:ascii="宋体" w:hAnsi="宋体" w:cs="宋体"/>
          <w:color w:val="494646"/>
          <w:sz w:val="21"/>
          <w:szCs w:val="21"/>
        </w:rPr>
        <w:t>的第一本实用书，简体版于2010年“十一”后在大陆上市。该书自在台湾地区问市以来，立刻荣登“诚品”等三大指标书店销售排行榜冠军，蝉联数周热度不减。）</w:t>
      </w:r>
    </w:p>
    <w:p w:rsidR="006A13F9" w:rsidRPr="00F558DA" w:rsidRDefault="006A13F9" w:rsidP="006A13F9">
      <w:pPr>
        <w:widowControl/>
        <w:jc w:val="left"/>
        <w:rPr>
          <w:rFonts w:ascii="宋体" w:hAnsi="宋体" w:cs="宋体"/>
          <w:color w:val="333333"/>
          <w:sz w:val="26"/>
          <w:szCs w:val="26"/>
        </w:rPr>
      </w:pPr>
      <w:r w:rsidRPr="00F558DA">
        <w:rPr>
          <w:rFonts w:ascii="宋体" w:hAnsi="宋体" w:cs="宋体"/>
          <w:color w:val="0080FF"/>
          <w:sz w:val="21"/>
          <w:szCs w:val="21"/>
          <w:u w:val="single"/>
        </w:rPr>
        <w:lastRenderedPageBreak/>
        <w:t>https://www.yooread.net/11/907/</w:t>
      </w:r>
      <w:r w:rsidRPr="00F558DA">
        <w:rPr>
          <w:rFonts w:ascii="Arial" w:hAnsi="Arial" w:cs="Arial"/>
          <w:color w:val="6A6A6A"/>
        </w:rPr>
        <w:br/>
      </w:r>
      <w:r w:rsidRPr="00F558DA">
        <w:rPr>
          <w:rFonts w:ascii="宋体" w:hAnsi="宋体" w:cs="宋体"/>
          <w:color w:val="494646"/>
          <w:sz w:val="21"/>
          <w:szCs w:val="21"/>
        </w:rPr>
        <w:t>23.阿尔贝·加缪：《西西弗的神话》，上海译文出版社（阿尔贝·加缪提出自己明确哲学思想的作品，以两千多年前希腊神话西西弗斯的故事为背景，深入浅出上升为哲学思考，最终形成加缪哲学思想的认识论。）</w:t>
      </w:r>
      <w:r w:rsidRPr="00F558DA">
        <w:rPr>
          <w:rFonts w:ascii="Arial" w:hAnsi="Arial" w:cs="Arial"/>
          <w:color w:val="6A6A6A"/>
        </w:rPr>
        <w:br/>
      </w:r>
      <w:r w:rsidRPr="00F558DA">
        <w:rPr>
          <w:rFonts w:ascii="宋体" w:hAnsi="宋体" w:cs="宋体"/>
          <w:color w:val="494646"/>
          <w:sz w:val="21"/>
          <w:szCs w:val="21"/>
        </w:rPr>
        <w:t>24.（奥）阿德勒：《自卑与超越》，中国华侨出版社（个体心理学的先驱阿德勒的代表作，作者从探寻人生的意义出发，启迪我们去理解真实的生命意义）</w:t>
      </w:r>
    </w:p>
    <w:p w:rsidR="00D52F95" w:rsidRDefault="006A13F9" w:rsidP="006A13F9">
      <w:r w:rsidRPr="00F558DA">
        <w:rPr>
          <w:rFonts w:ascii="宋体" w:hAnsi="宋体" w:cs="宋体"/>
          <w:color w:val="0080FF"/>
          <w:sz w:val="21"/>
          <w:szCs w:val="21"/>
          <w:u w:val="single"/>
        </w:rPr>
        <w:t>https://book.sogou.com/dd/book/detail?bkey=97AA42E6E46A581AAA431D39AB857476&amp;gf=evr-d1-pidx-i</w:t>
      </w:r>
      <w:r w:rsidRPr="00F558DA">
        <w:rPr>
          <w:rFonts w:ascii="Arial" w:hAnsi="Arial" w:cs="Arial"/>
          <w:color w:val="6A6A6A"/>
        </w:rPr>
        <w:br/>
      </w:r>
      <w:r w:rsidRPr="00F558DA">
        <w:rPr>
          <w:rFonts w:ascii="宋体" w:hAnsi="宋体" w:cs="宋体"/>
          <w:color w:val="494646"/>
          <w:sz w:val="21"/>
          <w:szCs w:val="21"/>
        </w:rPr>
        <w:t>25.太宰治：《人间失格》，现代出版社（村上春树最推崇作家作品，被誉为日本战后文学的金字塔）</w:t>
      </w:r>
      <w:r w:rsidRPr="00F558DA">
        <w:rPr>
          <w:rFonts w:ascii="Arial" w:hAnsi="Arial" w:cs="Arial"/>
          <w:color w:val="6A6A6A"/>
        </w:rPr>
        <w:br/>
      </w:r>
      <w:r w:rsidRPr="00F558DA">
        <w:rPr>
          <w:rFonts w:ascii="宋体" w:hAnsi="宋体" w:cs="宋体"/>
          <w:color w:val="494646"/>
          <w:sz w:val="21"/>
          <w:szCs w:val="21"/>
        </w:rPr>
        <w:br/>
      </w:r>
    </w:p>
    <w:sectPr w:rsidR="00D52F95" w:rsidSect="00A10B3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F9"/>
    <w:rsid w:val="001761D5"/>
    <w:rsid w:val="006A13F9"/>
    <w:rsid w:val="00A10B39"/>
    <w:rsid w:val="00D52F95"/>
    <w:rsid w:val="00E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EF54E-820E-4648-A977-AB2B3363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3F9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styleId="2">
    <w:name w:val="heading 2"/>
    <w:basedOn w:val="a"/>
    <w:link w:val="20"/>
    <w:uiPriority w:val="9"/>
    <w:semiHidden/>
    <w:unhideWhenUsed/>
    <w:qFormat/>
    <w:rsid w:val="001761D5"/>
    <w:pPr>
      <w:keepNext/>
      <w:keepLines/>
      <w:spacing w:before="260" w:after="260" w:line="412" w:lineRule="auto"/>
      <w:outlineLvl w:val="1"/>
    </w:pPr>
    <w:rPr>
      <w:rFonts w:ascii="Arial" w:eastAsia="黑体" w:hAnsi="Arial" w:cs="宋体"/>
      <w:b/>
      <w:bCs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1761D5"/>
    <w:rPr>
      <w:rFonts w:ascii="Arial" w:eastAsia="黑体" w:hAnsi="Arial"/>
      <w:b/>
      <w:bCs/>
      <w:sz w:val="32"/>
      <w:szCs w:val="24"/>
    </w:rPr>
  </w:style>
  <w:style w:type="paragraph" w:styleId="a3">
    <w:name w:val="Normal (Web)"/>
    <w:basedOn w:val="a"/>
    <w:qFormat/>
    <w:rsid w:val="001761D5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4">
    <w:name w:val="List Paragraph"/>
    <w:basedOn w:val="a"/>
    <w:uiPriority w:val="34"/>
    <w:qFormat/>
    <w:rsid w:val="001761D5"/>
    <w:pPr>
      <w:ind w:firstLineChars="200" w:firstLine="420"/>
    </w:pPr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Ab683</dc:creator>
  <cp:keywords/>
  <dc:description/>
  <cp:lastModifiedBy>Ab683</cp:lastModifiedBy>
  <cp:revision>2</cp:revision>
  <dcterms:created xsi:type="dcterms:W3CDTF">2020-02-10T15:32:00Z</dcterms:created>
  <dcterms:modified xsi:type="dcterms:W3CDTF">2020-02-10T15:32:00Z</dcterms:modified>
</cp:coreProperties>
</file>